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7C" w:rsidRPr="00F170C5" w:rsidRDefault="00F66A7C" w:rsidP="00F66A7C">
      <w:pPr>
        <w:spacing w:line="20" w:lineRule="exact"/>
        <w:rPr>
          <w:rFonts w:ascii="Times New Roman" w:hAnsi="Times New Roman"/>
          <w:szCs w:val="32"/>
        </w:rPr>
      </w:pPr>
    </w:p>
    <w:p w:rsidR="00F66A7C" w:rsidRPr="00F170C5" w:rsidRDefault="00F66A7C" w:rsidP="00F66A7C">
      <w:pPr>
        <w:spacing w:line="20" w:lineRule="exact"/>
        <w:rPr>
          <w:rFonts w:ascii="Times New Roman" w:hAnsi="Times New Roman"/>
          <w:szCs w:val="32"/>
        </w:rPr>
      </w:pPr>
    </w:p>
    <w:p w:rsidR="00F66A7C" w:rsidRPr="00707DD5" w:rsidRDefault="00F66A7C" w:rsidP="00F66A7C">
      <w:pPr>
        <w:spacing w:line="20" w:lineRule="exact"/>
        <w:ind w:firstLineChars="200" w:firstLine="640"/>
        <w:jc w:val="center"/>
        <w:rPr>
          <w:rFonts w:ascii="Times New Roman" w:eastAsia="仿宋_GB2312" w:hAnsi="Times New Roman"/>
          <w:sz w:val="32"/>
          <w:szCs w:val="32"/>
        </w:rPr>
      </w:pPr>
    </w:p>
    <w:p w:rsidR="00177CF2" w:rsidRPr="003D29DE" w:rsidRDefault="00423C20" w:rsidP="00423C20">
      <w:pPr>
        <w:spacing w:line="560" w:lineRule="exact"/>
        <w:jc w:val="left"/>
        <w:rPr>
          <w:rFonts w:ascii="Times New Roman" w:eastAsia="黑体" w:hAnsi="Times New Roman"/>
          <w:sz w:val="44"/>
          <w:szCs w:val="32"/>
        </w:rPr>
      </w:pPr>
      <w:r w:rsidRPr="003D29DE">
        <w:rPr>
          <w:rFonts w:ascii="Times New Roman" w:eastAsia="仿宋_GB2312" w:hAnsi="Times New Roman" w:hint="eastAsia"/>
          <w:sz w:val="32"/>
          <w:szCs w:val="32"/>
        </w:rPr>
        <w:t>附件：</w:t>
      </w:r>
    </w:p>
    <w:p w:rsidR="00423C20" w:rsidRPr="003D29DE" w:rsidRDefault="00486E40" w:rsidP="00933E52">
      <w:pPr>
        <w:spacing w:line="580" w:lineRule="exact"/>
        <w:jc w:val="center"/>
        <w:rPr>
          <w:rFonts w:ascii="方正小标宋简体" w:eastAsia="方正小标宋简体" w:hAnsi="Times New Roman"/>
          <w:sz w:val="44"/>
          <w:szCs w:val="32"/>
        </w:rPr>
      </w:pPr>
      <w:r w:rsidRPr="003D29DE">
        <w:rPr>
          <w:rFonts w:ascii="方正小标宋简体" w:eastAsia="方正小标宋简体" w:hAnsi="Times New Roman" w:hint="eastAsia"/>
          <w:sz w:val="44"/>
          <w:szCs w:val="32"/>
        </w:rPr>
        <w:t>永安市建档立卡贫困户商业补充医疗保险</w:t>
      </w:r>
    </w:p>
    <w:p w:rsidR="00486E40" w:rsidRPr="003D29DE" w:rsidRDefault="00486E40" w:rsidP="00933E52">
      <w:pPr>
        <w:spacing w:line="580" w:lineRule="exact"/>
        <w:jc w:val="center"/>
        <w:rPr>
          <w:rFonts w:ascii="方正小标宋简体" w:eastAsia="方正小标宋简体" w:hAnsi="Times New Roman"/>
          <w:sz w:val="44"/>
          <w:szCs w:val="32"/>
        </w:rPr>
      </w:pPr>
      <w:r w:rsidRPr="003D29DE">
        <w:rPr>
          <w:rFonts w:ascii="方正小标宋简体" w:eastAsia="方正小标宋简体" w:hAnsi="Times New Roman" w:hint="eastAsia"/>
          <w:sz w:val="44"/>
          <w:szCs w:val="32"/>
        </w:rPr>
        <w:t>参考方案</w:t>
      </w:r>
    </w:p>
    <w:p w:rsidR="00486E40" w:rsidRPr="003D29DE" w:rsidRDefault="00486E40" w:rsidP="00407BA9">
      <w:pPr>
        <w:spacing w:line="540" w:lineRule="exact"/>
        <w:ind w:firstLineChars="200" w:firstLine="640"/>
        <w:rPr>
          <w:rFonts w:ascii="Times New Roman" w:hAnsi="Times New Roman"/>
          <w:sz w:val="32"/>
          <w:szCs w:val="32"/>
        </w:rPr>
      </w:pP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中国人寿作为国有控股的专业寿险公司，积极响应中央和省委省政府关于开展金融精准扶贫的号召，按照国务院扶贫开发领导小组办公室与国寿总公司签署的《扶贫小额保险合作协议》及省扶贫办与国寿省公司</w:t>
      </w:r>
      <w:r w:rsidRPr="003D29DE">
        <w:rPr>
          <w:rFonts w:ascii="Times New Roman" w:eastAsia="仿宋_GB2312" w:hAnsi="Times New Roman"/>
          <w:sz w:val="32"/>
          <w:szCs w:val="32"/>
        </w:rPr>
        <w:t>2017</w:t>
      </w:r>
      <w:r w:rsidRPr="003D29DE">
        <w:rPr>
          <w:rFonts w:ascii="Times New Roman" w:eastAsia="仿宋_GB2312" w:hAnsi="Times New Roman"/>
          <w:sz w:val="32"/>
          <w:szCs w:val="32"/>
        </w:rPr>
        <w:t>年</w:t>
      </w:r>
      <w:r w:rsidRPr="003D29DE">
        <w:rPr>
          <w:rFonts w:ascii="Times New Roman" w:eastAsia="仿宋_GB2312" w:hAnsi="Times New Roman"/>
          <w:sz w:val="32"/>
          <w:szCs w:val="32"/>
        </w:rPr>
        <w:t>2</w:t>
      </w:r>
      <w:r w:rsidRPr="003D29DE">
        <w:rPr>
          <w:rFonts w:ascii="Times New Roman" w:eastAsia="仿宋_GB2312" w:hAnsi="Times New Roman"/>
          <w:sz w:val="32"/>
          <w:szCs w:val="32"/>
        </w:rPr>
        <w:t>月签订的开展扶贫小额保险框架协议等文件精神，制定并递交本保险方案。</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本方案由政府财政出资，将建档立卡贫困户纳入医疗救助范围，在新农合的基础上，给予意外身故、残疾保障</w:t>
      </w:r>
      <w:r w:rsidR="00C03B68" w:rsidRPr="003D29DE">
        <w:rPr>
          <w:rFonts w:ascii="Times New Roman" w:eastAsia="仿宋_GB2312" w:hAnsi="Times New Roman" w:hint="eastAsia"/>
          <w:sz w:val="32"/>
          <w:szCs w:val="32"/>
        </w:rPr>
        <w:t>、</w:t>
      </w:r>
      <w:r w:rsidRPr="003D29DE">
        <w:rPr>
          <w:rFonts w:ascii="Times New Roman" w:eastAsia="仿宋_GB2312" w:hAnsi="Times New Roman"/>
          <w:sz w:val="32"/>
          <w:szCs w:val="32"/>
        </w:rPr>
        <w:t>补充医疗救助</w:t>
      </w:r>
      <w:r w:rsidR="00C03B68" w:rsidRPr="003D29DE">
        <w:rPr>
          <w:rFonts w:ascii="Times New Roman" w:eastAsia="仿宋_GB2312" w:hAnsi="Times New Roman" w:hint="eastAsia"/>
          <w:sz w:val="32"/>
          <w:szCs w:val="32"/>
        </w:rPr>
        <w:t>、定期寿险、重大疾病和住院津贴保障。</w:t>
      </w:r>
    </w:p>
    <w:p w:rsidR="00486E40" w:rsidRPr="003D29DE" w:rsidRDefault="00486E40" w:rsidP="00407BA9">
      <w:pPr>
        <w:spacing w:line="540" w:lineRule="exact"/>
        <w:ind w:firstLineChars="200" w:firstLine="640"/>
        <w:rPr>
          <w:rFonts w:ascii="黑体" w:eastAsia="黑体" w:hAnsi="黑体"/>
          <w:sz w:val="32"/>
          <w:szCs w:val="32"/>
        </w:rPr>
      </w:pPr>
      <w:r w:rsidRPr="003D29DE">
        <w:rPr>
          <w:rFonts w:ascii="黑体" w:eastAsia="黑体" w:hAnsi="黑体"/>
          <w:sz w:val="32"/>
          <w:szCs w:val="32"/>
        </w:rPr>
        <w:t>一、投保对象</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建档立卡贫困户。</w:t>
      </w:r>
    </w:p>
    <w:p w:rsidR="00486E40" w:rsidRPr="003D29DE" w:rsidRDefault="00486E40" w:rsidP="00407BA9">
      <w:pPr>
        <w:spacing w:line="540" w:lineRule="exact"/>
        <w:ind w:firstLineChars="200" w:firstLine="640"/>
        <w:rPr>
          <w:rFonts w:ascii="黑体" w:eastAsia="黑体" w:hAnsi="黑体"/>
          <w:sz w:val="32"/>
          <w:szCs w:val="32"/>
        </w:rPr>
      </w:pPr>
      <w:r w:rsidRPr="003D29DE">
        <w:rPr>
          <w:rFonts w:ascii="黑体" w:eastAsia="黑体" w:hAnsi="黑体"/>
          <w:sz w:val="32"/>
          <w:szCs w:val="32"/>
        </w:rPr>
        <w:t>二、投保范围</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在投保时，参保贫困户不受年龄的限制。</w:t>
      </w:r>
    </w:p>
    <w:p w:rsidR="00486E40" w:rsidRPr="003D29DE" w:rsidRDefault="00486E40" w:rsidP="00407BA9">
      <w:pPr>
        <w:spacing w:line="540" w:lineRule="exact"/>
        <w:ind w:firstLineChars="200" w:firstLine="640"/>
        <w:rPr>
          <w:rFonts w:ascii="黑体" w:eastAsia="黑体" w:hAnsi="黑体"/>
          <w:sz w:val="32"/>
          <w:szCs w:val="32"/>
        </w:rPr>
      </w:pPr>
      <w:r w:rsidRPr="003D29DE">
        <w:rPr>
          <w:rFonts w:ascii="黑体" w:eastAsia="黑体" w:hAnsi="黑体"/>
          <w:sz w:val="32"/>
          <w:szCs w:val="32"/>
        </w:rPr>
        <w:t>三、保险期间</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自合同签订之日起</w:t>
      </w:r>
      <w:r w:rsidRPr="003D29DE">
        <w:rPr>
          <w:rFonts w:ascii="Times New Roman" w:eastAsia="仿宋_GB2312" w:hAnsi="Times New Roman"/>
          <w:sz w:val="32"/>
          <w:szCs w:val="32"/>
        </w:rPr>
        <w:t>1</w:t>
      </w:r>
      <w:r w:rsidRPr="003D29DE">
        <w:rPr>
          <w:rFonts w:ascii="Times New Roman" w:eastAsia="仿宋_GB2312" w:hAnsi="Times New Roman"/>
          <w:sz w:val="32"/>
          <w:szCs w:val="32"/>
        </w:rPr>
        <w:t>年。</w:t>
      </w:r>
    </w:p>
    <w:p w:rsidR="00486E40" w:rsidRPr="003D29DE" w:rsidRDefault="00486E40" w:rsidP="00407BA9">
      <w:pPr>
        <w:spacing w:line="540" w:lineRule="exact"/>
        <w:ind w:firstLineChars="200" w:firstLine="640"/>
        <w:rPr>
          <w:rFonts w:ascii="黑体" w:eastAsia="黑体" w:hAnsi="黑体"/>
          <w:sz w:val="32"/>
          <w:szCs w:val="32"/>
        </w:rPr>
      </w:pPr>
      <w:r w:rsidRPr="003D29DE">
        <w:rPr>
          <w:rFonts w:ascii="黑体" w:eastAsia="黑体" w:hAnsi="黑体"/>
          <w:sz w:val="32"/>
          <w:szCs w:val="32"/>
        </w:rPr>
        <w:t>四、保险费</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每人保费</w:t>
      </w:r>
      <w:r w:rsidR="00C03B68" w:rsidRPr="003D29DE">
        <w:rPr>
          <w:rFonts w:ascii="Times New Roman" w:eastAsia="仿宋_GB2312" w:hAnsi="Times New Roman" w:hint="eastAsia"/>
          <w:sz w:val="32"/>
          <w:szCs w:val="32"/>
        </w:rPr>
        <w:t>约</w:t>
      </w:r>
      <w:r w:rsidR="00C03B68" w:rsidRPr="003D29DE">
        <w:rPr>
          <w:rFonts w:ascii="Times New Roman" w:eastAsia="仿宋_GB2312" w:hAnsi="Times New Roman" w:hint="eastAsia"/>
          <w:sz w:val="32"/>
          <w:szCs w:val="32"/>
        </w:rPr>
        <w:t>4</w:t>
      </w:r>
      <w:r w:rsidR="00E94875" w:rsidRPr="003D29DE">
        <w:rPr>
          <w:rFonts w:ascii="Times New Roman" w:eastAsia="仿宋_GB2312" w:hAnsi="Times New Roman" w:hint="eastAsia"/>
          <w:sz w:val="32"/>
          <w:szCs w:val="32"/>
        </w:rPr>
        <w:t>00</w:t>
      </w:r>
      <w:r w:rsidRPr="003D29DE">
        <w:rPr>
          <w:rFonts w:ascii="Times New Roman" w:eastAsia="仿宋_GB2312" w:hAnsi="Times New Roman"/>
          <w:sz w:val="32"/>
          <w:szCs w:val="32"/>
        </w:rPr>
        <w:t>元</w:t>
      </w:r>
      <w:r w:rsidRPr="003D29DE">
        <w:rPr>
          <w:rFonts w:ascii="Times New Roman" w:eastAsia="仿宋_GB2312" w:hAnsi="Times New Roman"/>
          <w:sz w:val="32"/>
          <w:szCs w:val="32"/>
        </w:rPr>
        <w:t>/</w:t>
      </w:r>
      <w:r w:rsidRPr="003D29DE">
        <w:rPr>
          <w:rFonts w:ascii="Times New Roman" w:eastAsia="仿宋_GB2312" w:hAnsi="Times New Roman"/>
          <w:sz w:val="32"/>
          <w:szCs w:val="32"/>
        </w:rPr>
        <w:t>年</w:t>
      </w:r>
      <w:r w:rsidR="00E54593" w:rsidRPr="003D29DE">
        <w:rPr>
          <w:rFonts w:ascii="Times New Roman" w:eastAsia="仿宋_GB2312" w:hAnsi="Times New Roman" w:hint="eastAsia"/>
          <w:sz w:val="32"/>
          <w:szCs w:val="32"/>
        </w:rPr>
        <w:t>，具体以</w:t>
      </w:r>
      <w:r w:rsidR="00E54593" w:rsidRPr="003D29DE">
        <w:rPr>
          <w:rFonts w:ascii="Times New Roman" w:eastAsia="仿宋_GB2312" w:hAnsi="Times New Roman" w:hint="eastAsia"/>
          <w:sz w:val="32"/>
          <w:szCs w:val="32"/>
        </w:rPr>
        <w:t>2019</w:t>
      </w:r>
      <w:r w:rsidR="00E54593" w:rsidRPr="003D29DE">
        <w:rPr>
          <w:rFonts w:ascii="Times New Roman" w:eastAsia="仿宋_GB2312" w:hAnsi="Times New Roman" w:hint="eastAsia"/>
          <w:sz w:val="32"/>
          <w:szCs w:val="32"/>
        </w:rPr>
        <w:t>年承保人数为计算依据</w:t>
      </w:r>
      <w:r w:rsidR="00FE5430" w:rsidRPr="003D29DE">
        <w:rPr>
          <w:rFonts w:ascii="Times New Roman" w:eastAsia="仿宋_GB2312" w:hAnsi="Times New Roman"/>
          <w:sz w:val="32"/>
          <w:szCs w:val="32"/>
        </w:rPr>
        <w:t>（安砂、上坪先期投保，保费按协议另行计算）。</w:t>
      </w:r>
    </w:p>
    <w:p w:rsidR="00486E40" w:rsidRPr="003D29DE" w:rsidRDefault="00486E40" w:rsidP="00407BA9">
      <w:pPr>
        <w:spacing w:line="540" w:lineRule="exact"/>
        <w:ind w:firstLineChars="200" w:firstLine="640"/>
        <w:rPr>
          <w:rFonts w:ascii="黑体" w:eastAsia="黑体" w:hAnsi="黑体"/>
          <w:sz w:val="32"/>
          <w:szCs w:val="32"/>
        </w:rPr>
      </w:pPr>
      <w:r w:rsidRPr="003D29DE">
        <w:rPr>
          <w:rFonts w:ascii="黑体" w:eastAsia="黑体" w:hAnsi="黑体"/>
          <w:sz w:val="32"/>
          <w:szCs w:val="32"/>
        </w:rPr>
        <w:t>五、保障内容</w:t>
      </w:r>
    </w:p>
    <w:tbl>
      <w:tblPr>
        <w:tblW w:w="565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9"/>
        <w:gridCol w:w="2491"/>
      </w:tblGrid>
      <w:tr w:rsidR="00486E40" w:rsidRPr="003D29DE" w:rsidTr="00407BA9">
        <w:trPr>
          <w:trHeight w:val="25"/>
          <w:jc w:val="center"/>
        </w:trPr>
        <w:tc>
          <w:tcPr>
            <w:tcW w:w="3159" w:type="dxa"/>
            <w:vAlign w:val="center"/>
          </w:tcPr>
          <w:p w:rsidR="00486E40" w:rsidRPr="003D29DE" w:rsidRDefault="00486E40" w:rsidP="00407BA9">
            <w:pPr>
              <w:widowControl/>
              <w:spacing w:line="560" w:lineRule="exact"/>
              <w:jc w:val="center"/>
              <w:rPr>
                <w:rFonts w:ascii="Times New Roman" w:eastAsia="仿宋_GB2312" w:hAnsi="Times New Roman"/>
                <w:b/>
                <w:color w:val="000000"/>
                <w:kern w:val="0"/>
                <w:sz w:val="28"/>
                <w:szCs w:val="28"/>
              </w:rPr>
            </w:pPr>
            <w:r w:rsidRPr="003D29DE">
              <w:rPr>
                <w:rFonts w:ascii="Times New Roman" w:eastAsia="仿宋_GB2312" w:hAnsi="Times New Roman"/>
                <w:b/>
                <w:color w:val="000000"/>
                <w:kern w:val="0"/>
                <w:sz w:val="28"/>
                <w:szCs w:val="28"/>
              </w:rPr>
              <w:t>保障项目</w:t>
            </w:r>
          </w:p>
        </w:tc>
        <w:tc>
          <w:tcPr>
            <w:tcW w:w="2491" w:type="dxa"/>
            <w:vAlign w:val="center"/>
          </w:tcPr>
          <w:p w:rsidR="00486E40" w:rsidRPr="003D29DE" w:rsidRDefault="00486E40" w:rsidP="00407BA9">
            <w:pPr>
              <w:widowControl/>
              <w:spacing w:line="560" w:lineRule="exact"/>
              <w:jc w:val="center"/>
              <w:rPr>
                <w:rFonts w:ascii="Times New Roman" w:eastAsia="仿宋_GB2312" w:hAnsi="Times New Roman"/>
                <w:b/>
                <w:color w:val="000000"/>
                <w:kern w:val="0"/>
                <w:sz w:val="28"/>
                <w:szCs w:val="28"/>
              </w:rPr>
            </w:pPr>
            <w:r w:rsidRPr="003D29DE">
              <w:rPr>
                <w:rFonts w:ascii="Times New Roman" w:eastAsia="仿宋_GB2312" w:hAnsi="Times New Roman"/>
                <w:b/>
                <w:color w:val="000000"/>
                <w:kern w:val="0"/>
                <w:sz w:val="28"/>
                <w:szCs w:val="28"/>
              </w:rPr>
              <w:t>保险金额</w:t>
            </w:r>
          </w:p>
        </w:tc>
      </w:tr>
      <w:tr w:rsidR="00486E40" w:rsidRPr="003D29DE" w:rsidTr="00407BA9">
        <w:trPr>
          <w:trHeight w:val="25"/>
          <w:jc w:val="center"/>
        </w:trPr>
        <w:tc>
          <w:tcPr>
            <w:tcW w:w="3159" w:type="dxa"/>
            <w:vAlign w:val="center"/>
          </w:tcPr>
          <w:p w:rsidR="00486E40" w:rsidRPr="003D29DE" w:rsidRDefault="00486E40" w:rsidP="00407BA9">
            <w:pPr>
              <w:tabs>
                <w:tab w:val="left" w:pos="3600"/>
              </w:tabs>
              <w:adjustRightInd w:val="0"/>
              <w:snapToGrid w:val="0"/>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color w:val="000000"/>
                <w:kern w:val="0"/>
                <w:sz w:val="28"/>
                <w:szCs w:val="28"/>
              </w:rPr>
              <w:t>意外身故、残疾</w:t>
            </w:r>
          </w:p>
        </w:tc>
        <w:tc>
          <w:tcPr>
            <w:tcW w:w="2491" w:type="dxa"/>
            <w:vAlign w:val="center"/>
          </w:tcPr>
          <w:p w:rsidR="00486E40" w:rsidRPr="003D29DE" w:rsidRDefault="00486E40" w:rsidP="00407BA9">
            <w:pPr>
              <w:widowControl/>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color w:val="000000"/>
                <w:kern w:val="0"/>
                <w:sz w:val="28"/>
                <w:szCs w:val="28"/>
              </w:rPr>
              <w:t>5</w:t>
            </w:r>
            <w:r w:rsidRPr="003D29DE">
              <w:rPr>
                <w:rFonts w:ascii="Times New Roman" w:eastAsia="仿宋_GB2312" w:hAnsi="Times New Roman"/>
                <w:color w:val="000000"/>
                <w:kern w:val="0"/>
                <w:sz w:val="28"/>
                <w:szCs w:val="28"/>
              </w:rPr>
              <w:t>万元</w:t>
            </w:r>
            <w:r w:rsidRPr="003D29DE">
              <w:rPr>
                <w:rFonts w:ascii="Times New Roman" w:eastAsia="仿宋_GB2312" w:hAnsi="Times New Roman"/>
                <w:color w:val="000000"/>
                <w:kern w:val="0"/>
                <w:sz w:val="28"/>
                <w:szCs w:val="28"/>
              </w:rPr>
              <w:t>/</w:t>
            </w:r>
            <w:r w:rsidRPr="003D29DE">
              <w:rPr>
                <w:rFonts w:ascii="Times New Roman" w:eastAsia="仿宋_GB2312" w:hAnsi="Times New Roman"/>
                <w:color w:val="000000"/>
                <w:kern w:val="0"/>
                <w:sz w:val="28"/>
                <w:szCs w:val="28"/>
              </w:rPr>
              <w:t>人</w:t>
            </w:r>
          </w:p>
        </w:tc>
      </w:tr>
      <w:tr w:rsidR="00486E40" w:rsidRPr="003D29DE" w:rsidTr="00407BA9">
        <w:trPr>
          <w:trHeight w:val="25"/>
          <w:jc w:val="center"/>
        </w:trPr>
        <w:tc>
          <w:tcPr>
            <w:tcW w:w="3159" w:type="dxa"/>
            <w:vAlign w:val="center"/>
          </w:tcPr>
          <w:p w:rsidR="00486E40" w:rsidRPr="003D29DE" w:rsidRDefault="00486E40" w:rsidP="00407BA9">
            <w:pPr>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color w:val="000000"/>
                <w:kern w:val="0"/>
                <w:sz w:val="28"/>
                <w:szCs w:val="28"/>
              </w:rPr>
              <w:t>补充医疗</w:t>
            </w:r>
          </w:p>
        </w:tc>
        <w:tc>
          <w:tcPr>
            <w:tcW w:w="2491" w:type="dxa"/>
            <w:vAlign w:val="center"/>
          </w:tcPr>
          <w:p w:rsidR="00486E40" w:rsidRPr="003D29DE" w:rsidRDefault="00486E40" w:rsidP="00407BA9">
            <w:pPr>
              <w:widowControl/>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color w:val="000000"/>
                <w:kern w:val="0"/>
                <w:sz w:val="28"/>
                <w:szCs w:val="28"/>
              </w:rPr>
              <w:t>1</w:t>
            </w:r>
            <w:r w:rsidRPr="003D29DE">
              <w:rPr>
                <w:rFonts w:ascii="Times New Roman" w:eastAsia="仿宋_GB2312" w:hAnsi="Times New Roman"/>
                <w:color w:val="000000"/>
                <w:kern w:val="0"/>
                <w:sz w:val="28"/>
                <w:szCs w:val="28"/>
              </w:rPr>
              <w:t>万元</w:t>
            </w:r>
            <w:r w:rsidRPr="003D29DE">
              <w:rPr>
                <w:rFonts w:ascii="Times New Roman" w:eastAsia="仿宋_GB2312" w:hAnsi="Times New Roman"/>
                <w:color w:val="000000"/>
                <w:kern w:val="0"/>
                <w:sz w:val="28"/>
                <w:szCs w:val="28"/>
              </w:rPr>
              <w:t>/</w:t>
            </w:r>
            <w:r w:rsidRPr="003D29DE">
              <w:rPr>
                <w:rFonts w:ascii="Times New Roman" w:eastAsia="仿宋_GB2312" w:hAnsi="Times New Roman"/>
                <w:color w:val="000000"/>
                <w:kern w:val="0"/>
                <w:sz w:val="28"/>
                <w:szCs w:val="28"/>
              </w:rPr>
              <w:t>人</w:t>
            </w:r>
          </w:p>
        </w:tc>
      </w:tr>
      <w:tr w:rsidR="00E54593" w:rsidRPr="003D29DE" w:rsidTr="00407BA9">
        <w:trPr>
          <w:trHeight w:val="25"/>
          <w:jc w:val="center"/>
        </w:trPr>
        <w:tc>
          <w:tcPr>
            <w:tcW w:w="3159" w:type="dxa"/>
            <w:vAlign w:val="center"/>
          </w:tcPr>
          <w:p w:rsidR="00E54593" w:rsidRPr="003D29DE" w:rsidRDefault="00E54593" w:rsidP="00407BA9">
            <w:pPr>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hint="eastAsia"/>
                <w:color w:val="000000"/>
                <w:kern w:val="0"/>
                <w:sz w:val="28"/>
                <w:szCs w:val="28"/>
              </w:rPr>
              <w:lastRenderedPageBreak/>
              <w:t>定期寿险</w:t>
            </w:r>
          </w:p>
        </w:tc>
        <w:tc>
          <w:tcPr>
            <w:tcW w:w="2491" w:type="dxa"/>
            <w:vAlign w:val="center"/>
          </w:tcPr>
          <w:p w:rsidR="00E54593" w:rsidRPr="003D29DE" w:rsidRDefault="00E54593" w:rsidP="00407BA9">
            <w:pPr>
              <w:widowControl/>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hint="eastAsia"/>
                <w:color w:val="000000"/>
                <w:kern w:val="0"/>
                <w:sz w:val="28"/>
                <w:szCs w:val="28"/>
              </w:rPr>
              <w:t>0.5</w:t>
            </w:r>
            <w:r w:rsidRPr="003D29DE">
              <w:rPr>
                <w:rFonts w:ascii="Times New Roman" w:eastAsia="仿宋_GB2312" w:hAnsi="Times New Roman" w:hint="eastAsia"/>
                <w:color w:val="000000"/>
                <w:kern w:val="0"/>
                <w:sz w:val="28"/>
                <w:szCs w:val="28"/>
              </w:rPr>
              <w:t>万元</w:t>
            </w:r>
            <w:r w:rsidRPr="003D29DE">
              <w:rPr>
                <w:rFonts w:ascii="Times New Roman" w:eastAsia="仿宋_GB2312" w:hAnsi="Times New Roman" w:hint="eastAsia"/>
                <w:color w:val="000000"/>
                <w:kern w:val="0"/>
                <w:sz w:val="28"/>
                <w:szCs w:val="28"/>
              </w:rPr>
              <w:t>/</w:t>
            </w:r>
            <w:r w:rsidRPr="003D29DE">
              <w:rPr>
                <w:rFonts w:ascii="Times New Roman" w:eastAsia="仿宋_GB2312" w:hAnsi="Times New Roman" w:hint="eastAsia"/>
                <w:color w:val="000000"/>
                <w:kern w:val="0"/>
                <w:sz w:val="28"/>
                <w:szCs w:val="28"/>
              </w:rPr>
              <w:t>人</w:t>
            </w:r>
          </w:p>
        </w:tc>
      </w:tr>
      <w:tr w:rsidR="00E54593" w:rsidRPr="003D29DE" w:rsidTr="00407BA9">
        <w:trPr>
          <w:trHeight w:val="25"/>
          <w:jc w:val="center"/>
        </w:trPr>
        <w:tc>
          <w:tcPr>
            <w:tcW w:w="3159" w:type="dxa"/>
            <w:vAlign w:val="center"/>
          </w:tcPr>
          <w:p w:rsidR="00E54593" w:rsidRPr="003D29DE" w:rsidRDefault="00E54593" w:rsidP="00407BA9">
            <w:pPr>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hint="eastAsia"/>
                <w:color w:val="000000"/>
                <w:kern w:val="0"/>
                <w:sz w:val="28"/>
                <w:szCs w:val="28"/>
              </w:rPr>
              <w:t>重大疾病</w:t>
            </w:r>
          </w:p>
        </w:tc>
        <w:tc>
          <w:tcPr>
            <w:tcW w:w="2491" w:type="dxa"/>
            <w:vAlign w:val="center"/>
          </w:tcPr>
          <w:p w:rsidR="00E54593" w:rsidRPr="003D29DE" w:rsidRDefault="00E54593" w:rsidP="00407BA9">
            <w:pPr>
              <w:widowControl/>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hint="eastAsia"/>
                <w:color w:val="000000"/>
                <w:kern w:val="0"/>
                <w:sz w:val="28"/>
                <w:szCs w:val="28"/>
              </w:rPr>
              <w:t>1</w:t>
            </w:r>
            <w:r w:rsidRPr="003D29DE">
              <w:rPr>
                <w:rFonts w:ascii="Times New Roman" w:eastAsia="仿宋_GB2312" w:hAnsi="Times New Roman" w:hint="eastAsia"/>
                <w:color w:val="000000"/>
                <w:kern w:val="0"/>
                <w:sz w:val="28"/>
                <w:szCs w:val="28"/>
              </w:rPr>
              <w:t>万元</w:t>
            </w:r>
            <w:r w:rsidRPr="003D29DE">
              <w:rPr>
                <w:rFonts w:ascii="Times New Roman" w:eastAsia="仿宋_GB2312" w:hAnsi="Times New Roman" w:hint="eastAsia"/>
                <w:color w:val="000000"/>
                <w:kern w:val="0"/>
                <w:sz w:val="28"/>
                <w:szCs w:val="28"/>
              </w:rPr>
              <w:t>/</w:t>
            </w:r>
            <w:r w:rsidRPr="003D29DE">
              <w:rPr>
                <w:rFonts w:ascii="Times New Roman" w:eastAsia="仿宋_GB2312" w:hAnsi="Times New Roman" w:hint="eastAsia"/>
                <w:color w:val="000000"/>
                <w:kern w:val="0"/>
                <w:sz w:val="28"/>
                <w:szCs w:val="28"/>
              </w:rPr>
              <w:t>人</w:t>
            </w:r>
          </w:p>
        </w:tc>
      </w:tr>
      <w:tr w:rsidR="00E54593" w:rsidRPr="003D29DE" w:rsidTr="00407BA9">
        <w:trPr>
          <w:trHeight w:val="25"/>
          <w:jc w:val="center"/>
        </w:trPr>
        <w:tc>
          <w:tcPr>
            <w:tcW w:w="3159" w:type="dxa"/>
            <w:vAlign w:val="center"/>
          </w:tcPr>
          <w:p w:rsidR="00E54593" w:rsidRPr="003D29DE" w:rsidRDefault="00E54593" w:rsidP="00407BA9">
            <w:pPr>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hint="eastAsia"/>
                <w:color w:val="000000"/>
                <w:kern w:val="0"/>
                <w:sz w:val="28"/>
                <w:szCs w:val="28"/>
              </w:rPr>
              <w:t>住院津贴</w:t>
            </w:r>
          </w:p>
        </w:tc>
        <w:tc>
          <w:tcPr>
            <w:tcW w:w="2491" w:type="dxa"/>
            <w:vAlign w:val="center"/>
          </w:tcPr>
          <w:p w:rsidR="00E54593" w:rsidRPr="003D29DE" w:rsidRDefault="00E54593" w:rsidP="00407BA9">
            <w:pPr>
              <w:widowControl/>
              <w:spacing w:line="560" w:lineRule="exact"/>
              <w:jc w:val="center"/>
              <w:rPr>
                <w:rFonts w:ascii="Times New Roman" w:eastAsia="仿宋_GB2312" w:hAnsi="Times New Roman"/>
                <w:color w:val="000000"/>
                <w:kern w:val="0"/>
                <w:sz w:val="28"/>
                <w:szCs w:val="28"/>
              </w:rPr>
            </w:pPr>
            <w:r w:rsidRPr="003D29DE">
              <w:rPr>
                <w:rFonts w:ascii="Times New Roman" w:eastAsia="仿宋_GB2312" w:hAnsi="Times New Roman" w:hint="eastAsia"/>
                <w:color w:val="000000"/>
                <w:kern w:val="0"/>
                <w:sz w:val="28"/>
                <w:szCs w:val="28"/>
              </w:rPr>
              <w:t>50</w:t>
            </w:r>
            <w:r w:rsidRPr="003D29DE">
              <w:rPr>
                <w:rFonts w:ascii="Times New Roman" w:eastAsia="仿宋_GB2312" w:hAnsi="Times New Roman" w:hint="eastAsia"/>
                <w:color w:val="000000"/>
                <w:kern w:val="0"/>
                <w:sz w:val="28"/>
                <w:szCs w:val="28"/>
              </w:rPr>
              <w:t>元</w:t>
            </w:r>
            <w:r w:rsidRPr="003D29DE">
              <w:rPr>
                <w:rFonts w:ascii="Times New Roman" w:eastAsia="仿宋_GB2312" w:hAnsi="Times New Roman" w:hint="eastAsia"/>
                <w:color w:val="000000"/>
                <w:kern w:val="0"/>
                <w:sz w:val="28"/>
                <w:szCs w:val="28"/>
              </w:rPr>
              <w:t>/</w:t>
            </w:r>
            <w:r w:rsidRPr="003D29DE">
              <w:rPr>
                <w:rFonts w:ascii="Times New Roman" w:eastAsia="仿宋_GB2312" w:hAnsi="Times New Roman" w:hint="eastAsia"/>
                <w:color w:val="000000"/>
                <w:kern w:val="0"/>
                <w:sz w:val="28"/>
                <w:szCs w:val="28"/>
              </w:rPr>
              <w:t>人</w:t>
            </w:r>
            <w:r w:rsidRPr="003D29DE">
              <w:rPr>
                <w:rFonts w:ascii="Times New Roman" w:eastAsia="仿宋_GB2312" w:hAnsi="Times New Roman" w:hint="eastAsia"/>
                <w:color w:val="000000"/>
                <w:kern w:val="0"/>
                <w:sz w:val="28"/>
                <w:szCs w:val="28"/>
              </w:rPr>
              <w:t>/</w:t>
            </w:r>
            <w:r w:rsidRPr="003D29DE">
              <w:rPr>
                <w:rFonts w:ascii="Times New Roman" w:eastAsia="仿宋_GB2312" w:hAnsi="Times New Roman" w:hint="eastAsia"/>
                <w:color w:val="000000"/>
                <w:kern w:val="0"/>
                <w:sz w:val="28"/>
                <w:szCs w:val="28"/>
              </w:rPr>
              <w:t>天</w:t>
            </w:r>
          </w:p>
        </w:tc>
      </w:tr>
    </w:tbl>
    <w:p w:rsidR="00486E40" w:rsidRPr="003D29DE" w:rsidRDefault="00486E40" w:rsidP="00407BA9">
      <w:pPr>
        <w:spacing w:line="540" w:lineRule="exact"/>
        <w:ind w:firstLineChars="200" w:firstLine="640"/>
        <w:rPr>
          <w:rFonts w:ascii="黑体" w:eastAsia="黑体" w:hAnsi="黑体"/>
          <w:sz w:val="32"/>
          <w:szCs w:val="32"/>
        </w:rPr>
      </w:pPr>
      <w:r w:rsidRPr="003D29DE">
        <w:rPr>
          <w:rFonts w:ascii="黑体" w:eastAsia="黑体" w:hAnsi="黑体"/>
          <w:sz w:val="32"/>
          <w:szCs w:val="32"/>
        </w:rPr>
        <w:t>六、理赔手续和材料</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理赔手续所需材料：医疗费用发票（原件）、医疗费用清单（复印件加盖医院鲜章）、医保结算单及其他第三方机构赔付依据、被保险人（索赔申请人）身份证明复印件、被保险人（索赔申请人）银行卡（存折）复印件、授权委托书（非被保险人索赔时需要）、保险金给付申请书、保险金领取确认书（填写账户信息）</w:t>
      </w:r>
      <w:r w:rsidR="00E54593" w:rsidRPr="003D29DE">
        <w:rPr>
          <w:rFonts w:ascii="Times New Roman" w:eastAsia="仿宋_GB2312" w:hAnsi="Times New Roman" w:hint="eastAsia"/>
          <w:sz w:val="32"/>
          <w:szCs w:val="32"/>
        </w:rPr>
        <w:t>、重大疾病诊断证明书</w:t>
      </w:r>
      <w:r w:rsidR="00544C1F" w:rsidRPr="003D29DE">
        <w:rPr>
          <w:rFonts w:ascii="Times New Roman" w:eastAsia="仿宋_GB2312" w:hAnsi="Times New Roman" w:hint="eastAsia"/>
          <w:sz w:val="32"/>
          <w:szCs w:val="32"/>
        </w:rPr>
        <w:t>、户籍注销证明</w:t>
      </w:r>
      <w:r w:rsidRPr="003D29DE">
        <w:rPr>
          <w:rFonts w:ascii="Times New Roman" w:eastAsia="仿宋_GB2312" w:hAnsi="Times New Roman"/>
          <w:sz w:val="32"/>
          <w:szCs w:val="32"/>
        </w:rPr>
        <w:t>等。</w:t>
      </w:r>
    </w:p>
    <w:p w:rsidR="00486E40" w:rsidRPr="003D29DE" w:rsidRDefault="00486E40" w:rsidP="00407BA9">
      <w:pPr>
        <w:spacing w:line="540" w:lineRule="exact"/>
        <w:ind w:firstLineChars="200" w:firstLine="640"/>
        <w:rPr>
          <w:rFonts w:ascii="黑体" w:eastAsia="黑体" w:hAnsi="黑体"/>
          <w:sz w:val="32"/>
          <w:szCs w:val="32"/>
        </w:rPr>
      </w:pPr>
      <w:r w:rsidRPr="003D29DE">
        <w:rPr>
          <w:rFonts w:ascii="黑体" w:eastAsia="黑体" w:hAnsi="黑体"/>
          <w:sz w:val="32"/>
          <w:szCs w:val="32"/>
        </w:rPr>
        <w:t>七、其他事项</w:t>
      </w:r>
    </w:p>
    <w:p w:rsidR="00544C1F" w:rsidRPr="003D29DE" w:rsidRDefault="00486E40" w:rsidP="00544C1F">
      <w:pPr>
        <w:spacing w:line="540" w:lineRule="exact"/>
        <w:ind w:firstLineChars="200" w:firstLine="640"/>
        <w:rPr>
          <w:rFonts w:ascii="仿宋_GB2312" w:eastAsia="仿宋_GB2312" w:hAnsi="Times New Roman"/>
          <w:sz w:val="32"/>
          <w:szCs w:val="32"/>
        </w:rPr>
      </w:pPr>
      <w:r w:rsidRPr="003D29DE">
        <w:rPr>
          <w:rFonts w:ascii="仿宋_GB2312" w:eastAsia="仿宋_GB2312" w:hAnsi="Times New Roman" w:hint="eastAsia"/>
          <w:sz w:val="32"/>
          <w:szCs w:val="32"/>
        </w:rPr>
        <w:t>1.</w:t>
      </w:r>
      <w:r w:rsidR="00544C1F" w:rsidRPr="003D29DE">
        <w:rPr>
          <w:rFonts w:ascii="仿宋_GB2312" w:eastAsia="仿宋_GB2312" w:hAnsi="Verdana" w:hint="eastAsia"/>
          <w:sz w:val="32"/>
          <w:szCs w:val="32"/>
        </w:rPr>
        <w:t>若保单年度缴纳的保险费，在扣减应缴的增值税和管理费用（合计10%）后，再扣减当年度实际发生的理赔金。如当年度收支有结余的,保险公司按照结余</w:t>
      </w:r>
      <w:r w:rsidR="00544C1F" w:rsidRPr="00B53B3E">
        <w:rPr>
          <w:rFonts w:ascii="Times New Roman" w:eastAsia="仿宋_GB2312" w:hAnsi="Times New Roman"/>
          <w:sz w:val="32"/>
          <w:szCs w:val="32"/>
        </w:rPr>
        <w:t>额的</w:t>
      </w:r>
      <w:r w:rsidR="00544C1F" w:rsidRPr="00B53B3E">
        <w:rPr>
          <w:rFonts w:ascii="Times New Roman" w:eastAsia="仿宋_GB2312" w:hAnsi="Times New Roman"/>
          <w:sz w:val="32"/>
          <w:szCs w:val="32"/>
        </w:rPr>
        <w:t>100%</w:t>
      </w:r>
      <w:r w:rsidR="00544C1F" w:rsidRPr="00B53B3E">
        <w:rPr>
          <w:rFonts w:ascii="Times New Roman" w:eastAsia="仿宋_GB2312" w:hAnsi="Times New Roman"/>
          <w:sz w:val="32"/>
          <w:szCs w:val="32"/>
        </w:rPr>
        <w:t>核</w:t>
      </w:r>
      <w:r w:rsidR="00544C1F" w:rsidRPr="003D29DE">
        <w:rPr>
          <w:rFonts w:ascii="仿宋_GB2312" w:eastAsia="仿宋_GB2312" w:hAnsi="Verdana" w:hint="eastAsia"/>
          <w:sz w:val="32"/>
          <w:szCs w:val="32"/>
        </w:rPr>
        <w:t>减下一保单年度的保险费或以捐赠的方式予以保险费返还；如当年度收支出现亏损的，保险公司有权调整次年保险费或我方通过其他方式予以补偿。</w:t>
      </w:r>
      <w:r w:rsidR="00544C1F" w:rsidRPr="003D29DE">
        <w:rPr>
          <w:rFonts w:ascii="仿宋_GB2312" w:eastAsia="仿宋_GB2312" w:hAnsi="Times New Roman" w:hint="eastAsia"/>
          <w:sz w:val="32"/>
          <w:szCs w:val="32"/>
        </w:rPr>
        <w:t>此约定以永安市级为单位，根据各乡镇汇总的保险年度赔付情况统一与中国人寿永安支公司进行结算。</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2.</w:t>
      </w:r>
      <w:r w:rsidRPr="003D29DE">
        <w:rPr>
          <w:rFonts w:ascii="Times New Roman" w:eastAsia="仿宋_GB2312" w:hAnsi="Times New Roman"/>
          <w:sz w:val="32"/>
          <w:szCs w:val="32"/>
        </w:rPr>
        <w:t>对于被保险人在保单生效前的未愈疾病，中国人寿永安支公司根据协议约定的补充医疗责任承担医疗保险金给付责任。</w:t>
      </w:r>
    </w:p>
    <w:p w:rsidR="00486E40" w:rsidRPr="003D29DE" w:rsidRDefault="00486E40" w:rsidP="00407BA9">
      <w:pPr>
        <w:spacing w:line="540" w:lineRule="exact"/>
        <w:ind w:firstLineChars="200" w:firstLine="640"/>
        <w:rPr>
          <w:rFonts w:ascii="Times New Roman" w:eastAsia="仿宋_GB2312" w:hAnsi="Times New Roman"/>
          <w:sz w:val="32"/>
          <w:szCs w:val="32"/>
        </w:rPr>
      </w:pPr>
      <w:r w:rsidRPr="003D29DE">
        <w:rPr>
          <w:rFonts w:ascii="Times New Roman" w:eastAsia="仿宋_GB2312" w:hAnsi="Times New Roman"/>
          <w:sz w:val="32"/>
          <w:szCs w:val="32"/>
        </w:rPr>
        <w:t>3.</w:t>
      </w:r>
      <w:r w:rsidRPr="003D29DE">
        <w:rPr>
          <w:rFonts w:ascii="Times New Roman" w:eastAsia="仿宋_GB2312" w:hAnsi="Times New Roman"/>
          <w:sz w:val="32"/>
          <w:szCs w:val="32"/>
        </w:rPr>
        <w:t>数据来源：贫困户数据来源于市农业局扶贫开发科。具体以各乡镇（街道）</w:t>
      </w:r>
      <w:r w:rsidRPr="003D29DE">
        <w:rPr>
          <w:rFonts w:ascii="Times New Roman" w:eastAsia="仿宋_GB2312" w:hAnsi="Times New Roman"/>
          <w:sz w:val="32"/>
          <w:szCs w:val="32"/>
        </w:rPr>
        <w:t>201</w:t>
      </w:r>
      <w:r w:rsidR="00544C1F" w:rsidRPr="003D29DE">
        <w:rPr>
          <w:rFonts w:ascii="Times New Roman" w:eastAsia="仿宋_GB2312" w:hAnsi="Times New Roman" w:hint="eastAsia"/>
          <w:sz w:val="32"/>
          <w:szCs w:val="32"/>
        </w:rPr>
        <w:t>9</w:t>
      </w:r>
      <w:r w:rsidRPr="003D29DE">
        <w:rPr>
          <w:rFonts w:ascii="Times New Roman" w:eastAsia="仿宋_GB2312" w:hAnsi="Times New Roman"/>
          <w:sz w:val="32"/>
          <w:szCs w:val="32"/>
        </w:rPr>
        <w:t>年</w:t>
      </w:r>
      <w:r w:rsidR="00CD12B1" w:rsidRPr="003D29DE">
        <w:rPr>
          <w:rFonts w:ascii="Times New Roman" w:eastAsia="仿宋_GB2312" w:hAnsi="Times New Roman" w:hint="eastAsia"/>
          <w:sz w:val="32"/>
          <w:szCs w:val="32"/>
        </w:rPr>
        <w:t>2</w:t>
      </w:r>
      <w:r w:rsidRPr="003D29DE">
        <w:rPr>
          <w:rFonts w:ascii="Times New Roman" w:eastAsia="仿宋_GB2312" w:hAnsi="Times New Roman"/>
          <w:sz w:val="32"/>
          <w:szCs w:val="32"/>
        </w:rPr>
        <w:t>月核实的实际数据为准。各乡镇（街道）应在名单发生变化后及时将变动名单告知人寿公司。</w:t>
      </w:r>
    </w:p>
    <w:p w:rsidR="00486E40" w:rsidRPr="00486E40" w:rsidRDefault="00486E40" w:rsidP="00407BA9">
      <w:pPr>
        <w:spacing w:line="540" w:lineRule="exact"/>
        <w:ind w:firstLineChars="200" w:firstLine="640"/>
        <w:rPr>
          <w:sz w:val="30"/>
          <w:szCs w:val="30"/>
        </w:rPr>
      </w:pPr>
      <w:r w:rsidRPr="003D29DE">
        <w:rPr>
          <w:rFonts w:ascii="Times New Roman" w:eastAsia="仿宋_GB2312" w:hAnsi="Times New Roman"/>
          <w:sz w:val="32"/>
          <w:szCs w:val="32"/>
        </w:rPr>
        <w:t>4.</w:t>
      </w:r>
      <w:r w:rsidRPr="003D29DE">
        <w:rPr>
          <w:rFonts w:ascii="Times New Roman" w:eastAsia="仿宋_GB2312" w:hAnsi="Times New Roman"/>
          <w:sz w:val="32"/>
          <w:szCs w:val="32"/>
        </w:rPr>
        <w:t>中国人寿保险（集团）公司联系人：杜俊铭。</w:t>
      </w:r>
    </w:p>
    <w:sectPr w:rsidR="00486E40" w:rsidRPr="00486E40" w:rsidSect="00D53257">
      <w:footerReference w:type="even" r:id="rId7"/>
      <w:footerReference w:type="default" r:id="rId8"/>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ED" w:rsidRDefault="00325BED" w:rsidP="00617B92">
      <w:r>
        <w:separator/>
      </w:r>
    </w:p>
  </w:endnote>
  <w:endnote w:type="continuationSeparator" w:id="1">
    <w:p w:rsidR="00325BED" w:rsidRDefault="00325BED" w:rsidP="00617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54695"/>
      <w:docPartObj>
        <w:docPartGallery w:val="Page Numbers (Bottom of Page)"/>
        <w:docPartUnique/>
      </w:docPartObj>
    </w:sdtPr>
    <w:sdtContent>
      <w:p w:rsidR="00D53257" w:rsidRDefault="00D53257">
        <w:pPr>
          <w:pStyle w:val="a4"/>
        </w:pPr>
        <w:r>
          <w:rPr>
            <w:rFonts w:ascii="Times New Roman" w:hAnsi="Times New Roman" w:cs="Times New Roman" w:hint="eastAsia"/>
            <w:sz w:val="28"/>
            <w:szCs w:val="28"/>
          </w:rPr>
          <w:t>－</w:t>
        </w:r>
        <w:r w:rsidR="00290F46" w:rsidRPr="00D53257">
          <w:rPr>
            <w:rFonts w:ascii="Times New Roman" w:hAnsi="Times New Roman" w:cs="Times New Roman"/>
            <w:sz w:val="28"/>
            <w:szCs w:val="28"/>
          </w:rPr>
          <w:fldChar w:fldCharType="begin"/>
        </w:r>
        <w:r w:rsidRPr="00D53257">
          <w:rPr>
            <w:rFonts w:ascii="Times New Roman" w:hAnsi="Times New Roman" w:cs="Times New Roman"/>
            <w:sz w:val="28"/>
            <w:szCs w:val="28"/>
          </w:rPr>
          <w:instrText>PAGE   \* MERGEFORMAT</w:instrText>
        </w:r>
        <w:r w:rsidR="00290F46" w:rsidRPr="00D53257">
          <w:rPr>
            <w:rFonts w:ascii="Times New Roman" w:hAnsi="Times New Roman" w:cs="Times New Roman"/>
            <w:sz w:val="28"/>
            <w:szCs w:val="28"/>
          </w:rPr>
          <w:fldChar w:fldCharType="separate"/>
        </w:r>
        <w:r w:rsidR="00342910" w:rsidRPr="00342910">
          <w:rPr>
            <w:rFonts w:ascii="Times New Roman" w:hAnsi="Times New Roman" w:cs="Times New Roman"/>
            <w:noProof/>
            <w:sz w:val="28"/>
            <w:szCs w:val="28"/>
            <w:lang w:val="zh-CN"/>
          </w:rPr>
          <w:t>2</w:t>
        </w:r>
        <w:r w:rsidR="00290F46" w:rsidRPr="00D53257">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D53257" w:rsidRDefault="00D532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85068"/>
      <w:docPartObj>
        <w:docPartGallery w:val="Page Numbers (Bottom of Page)"/>
        <w:docPartUnique/>
      </w:docPartObj>
    </w:sdtPr>
    <w:sdtContent>
      <w:p w:rsidR="00D53257" w:rsidRDefault="00D53257">
        <w:pPr>
          <w:pStyle w:val="a4"/>
          <w:jc w:val="right"/>
        </w:pPr>
        <w:r>
          <w:rPr>
            <w:rFonts w:ascii="Times New Roman" w:hAnsi="Times New Roman" w:cs="Times New Roman" w:hint="eastAsia"/>
            <w:sz w:val="28"/>
            <w:szCs w:val="28"/>
          </w:rPr>
          <w:t>－</w:t>
        </w:r>
        <w:r w:rsidR="00290F46" w:rsidRPr="00D53257">
          <w:rPr>
            <w:rFonts w:ascii="Times New Roman" w:hAnsi="Times New Roman" w:cs="Times New Roman"/>
            <w:sz w:val="28"/>
            <w:szCs w:val="28"/>
          </w:rPr>
          <w:fldChar w:fldCharType="begin"/>
        </w:r>
        <w:r w:rsidRPr="00D53257">
          <w:rPr>
            <w:rFonts w:ascii="Times New Roman" w:hAnsi="Times New Roman" w:cs="Times New Roman"/>
            <w:sz w:val="28"/>
            <w:szCs w:val="28"/>
          </w:rPr>
          <w:instrText>PAGE   \* MERGEFORMAT</w:instrText>
        </w:r>
        <w:r w:rsidR="00290F46" w:rsidRPr="00D53257">
          <w:rPr>
            <w:rFonts w:ascii="Times New Roman" w:hAnsi="Times New Roman" w:cs="Times New Roman"/>
            <w:sz w:val="28"/>
            <w:szCs w:val="28"/>
          </w:rPr>
          <w:fldChar w:fldCharType="separate"/>
        </w:r>
        <w:r w:rsidR="00EA1B88" w:rsidRPr="00EA1B88">
          <w:rPr>
            <w:rFonts w:ascii="Times New Roman" w:hAnsi="Times New Roman" w:cs="Times New Roman"/>
            <w:noProof/>
            <w:sz w:val="28"/>
            <w:szCs w:val="28"/>
            <w:lang w:val="zh-CN"/>
          </w:rPr>
          <w:t>1</w:t>
        </w:r>
        <w:r w:rsidR="00290F46" w:rsidRPr="00D53257">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D53257" w:rsidRDefault="00D532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ED" w:rsidRDefault="00325BED" w:rsidP="00617B92">
      <w:r>
        <w:separator/>
      </w:r>
    </w:p>
  </w:footnote>
  <w:footnote w:type="continuationSeparator" w:id="1">
    <w:p w:rsidR="00325BED" w:rsidRDefault="00325BED" w:rsidP="00617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B46"/>
    <w:rsid w:val="0001404A"/>
    <w:rsid w:val="00016D24"/>
    <w:rsid w:val="00074276"/>
    <w:rsid w:val="000F6D44"/>
    <w:rsid w:val="00177CF2"/>
    <w:rsid w:val="001D7B87"/>
    <w:rsid w:val="00290F46"/>
    <w:rsid w:val="002C0D8A"/>
    <w:rsid w:val="00325BED"/>
    <w:rsid w:val="00342910"/>
    <w:rsid w:val="003B53F2"/>
    <w:rsid w:val="003D29DE"/>
    <w:rsid w:val="00407B0D"/>
    <w:rsid w:val="00407BA9"/>
    <w:rsid w:val="00423C20"/>
    <w:rsid w:val="00486E40"/>
    <w:rsid w:val="00526FC3"/>
    <w:rsid w:val="005308E9"/>
    <w:rsid w:val="00544C1F"/>
    <w:rsid w:val="00617B92"/>
    <w:rsid w:val="00633619"/>
    <w:rsid w:val="00752B46"/>
    <w:rsid w:val="00765CCA"/>
    <w:rsid w:val="008F5F9A"/>
    <w:rsid w:val="00933E52"/>
    <w:rsid w:val="00AB6A4A"/>
    <w:rsid w:val="00B108F3"/>
    <w:rsid w:val="00B219F6"/>
    <w:rsid w:val="00B53B3E"/>
    <w:rsid w:val="00C03B68"/>
    <w:rsid w:val="00CD12B1"/>
    <w:rsid w:val="00CD6B5A"/>
    <w:rsid w:val="00CD7287"/>
    <w:rsid w:val="00D53257"/>
    <w:rsid w:val="00E54593"/>
    <w:rsid w:val="00E937FC"/>
    <w:rsid w:val="00E94875"/>
    <w:rsid w:val="00EA1B88"/>
    <w:rsid w:val="00EF5D77"/>
    <w:rsid w:val="00F66A7C"/>
    <w:rsid w:val="00FE54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B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7B92"/>
    <w:rPr>
      <w:sz w:val="18"/>
      <w:szCs w:val="18"/>
    </w:rPr>
  </w:style>
  <w:style w:type="paragraph" w:styleId="a4">
    <w:name w:val="footer"/>
    <w:basedOn w:val="a"/>
    <w:link w:val="Char0"/>
    <w:uiPriority w:val="99"/>
    <w:unhideWhenUsed/>
    <w:rsid w:val="00617B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7B92"/>
    <w:rPr>
      <w:sz w:val="18"/>
      <w:szCs w:val="18"/>
    </w:rPr>
  </w:style>
  <w:style w:type="paragraph" w:styleId="a5">
    <w:name w:val="Normal (Web)"/>
    <w:basedOn w:val="a"/>
    <w:uiPriority w:val="99"/>
    <w:unhideWhenUsed/>
    <w:rsid w:val="00617B9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17B92"/>
    <w:rPr>
      <w:b/>
      <w:bCs/>
    </w:rPr>
  </w:style>
  <w:style w:type="paragraph" w:styleId="a7">
    <w:name w:val="Balloon Text"/>
    <w:basedOn w:val="a"/>
    <w:link w:val="Char1"/>
    <w:uiPriority w:val="99"/>
    <w:semiHidden/>
    <w:unhideWhenUsed/>
    <w:rsid w:val="00617B92"/>
    <w:rPr>
      <w:sz w:val="18"/>
      <w:szCs w:val="18"/>
    </w:rPr>
  </w:style>
  <w:style w:type="character" w:customStyle="1" w:styleId="Char1">
    <w:name w:val="批注框文本 Char"/>
    <w:basedOn w:val="a0"/>
    <w:link w:val="a7"/>
    <w:uiPriority w:val="99"/>
    <w:semiHidden/>
    <w:rsid w:val="00617B92"/>
    <w:rPr>
      <w:rFonts w:ascii="Calibri" w:eastAsia="宋体" w:hAnsi="Calibri" w:cs="Times New Roman"/>
      <w:sz w:val="18"/>
      <w:szCs w:val="18"/>
    </w:rPr>
  </w:style>
  <w:style w:type="paragraph" w:styleId="a8">
    <w:name w:val="Date"/>
    <w:basedOn w:val="a"/>
    <w:next w:val="a"/>
    <w:link w:val="Char2"/>
    <w:uiPriority w:val="99"/>
    <w:semiHidden/>
    <w:unhideWhenUsed/>
    <w:rsid w:val="00486E40"/>
    <w:pPr>
      <w:ind w:leftChars="2500" w:left="100"/>
    </w:pPr>
  </w:style>
  <w:style w:type="character" w:customStyle="1" w:styleId="Char2">
    <w:name w:val="日期 Char"/>
    <w:basedOn w:val="a0"/>
    <w:link w:val="a8"/>
    <w:uiPriority w:val="99"/>
    <w:semiHidden/>
    <w:rsid w:val="00486E40"/>
    <w:rPr>
      <w:rFonts w:ascii="Calibri" w:eastAsia="宋体" w:hAnsi="Calibri" w:cs="Times New Roman"/>
    </w:rPr>
  </w:style>
  <w:style w:type="paragraph" w:customStyle="1" w:styleId="Default">
    <w:name w:val="Default"/>
    <w:rsid w:val="00F66A7C"/>
    <w:pPr>
      <w:widowControl w:val="0"/>
      <w:autoSpaceDE w:val="0"/>
      <w:autoSpaceDN w:val="0"/>
      <w:adjustRightInd w:val="0"/>
    </w:pPr>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B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7B92"/>
    <w:rPr>
      <w:sz w:val="18"/>
      <w:szCs w:val="18"/>
    </w:rPr>
  </w:style>
  <w:style w:type="paragraph" w:styleId="a4">
    <w:name w:val="footer"/>
    <w:basedOn w:val="a"/>
    <w:link w:val="Char0"/>
    <w:uiPriority w:val="99"/>
    <w:unhideWhenUsed/>
    <w:rsid w:val="00617B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7B92"/>
    <w:rPr>
      <w:sz w:val="18"/>
      <w:szCs w:val="18"/>
    </w:rPr>
  </w:style>
  <w:style w:type="paragraph" w:styleId="a5">
    <w:name w:val="Normal (Web)"/>
    <w:basedOn w:val="a"/>
    <w:uiPriority w:val="99"/>
    <w:unhideWhenUsed/>
    <w:rsid w:val="00617B9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17B92"/>
    <w:rPr>
      <w:b/>
      <w:bCs/>
    </w:rPr>
  </w:style>
  <w:style w:type="paragraph" w:styleId="a7">
    <w:name w:val="Balloon Text"/>
    <w:basedOn w:val="a"/>
    <w:link w:val="Char1"/>
    <w:uiPriority w:val="99"/>
    <w:semiHidden/>
    <w:unhideWhenUsed/>
    <w:rsid w:val="00617B92"/>
    <w:rPr>
      <w:sz w:val="18"/>
      <w:szCs w:val="18"/>
    </w:rPr>
  </w:style>
  <w:style w:type="character" w:customStyle="1" w:styleId="Char1">
    <w:name w:val="批注框文本 Char"/>
    <w:basedOn w:val="a0"/>
    <w:link w:val="a7"/>
    <w:uiPriority w:val="99"/>
    <w:semiHidden/>
    <w:rsid w:val="00617B92"/>
    <w:rPr>
      <w:rFonts w:ascii="Calibri" w:eastAsia="宋体" w:hAnsi="Calibri" w:cs="Times New Roman"/>
      <w:sz w:val="18"/>
      <w:szCs w:val="18"/>
    </w:rPr>
  </w:style>
  <w:style w:type="paragraph" w:styleId="a8">
    <w:name w:val="Date"/>
    <w:basedOn w:val="a"/>
    <w:next w:val="a"/>
    <w:link w:val="Char2"/>
    <w:uiPriority w:val="99"/>
    <w:semiHidden/>
    <w:unhideWhenUsed/>
    <w:rsid w:val="00486E40"/>
    <w:pPr>
      <w:ind w:leftChars="2500" w:left="100"/>
    </w:pPr>
  </w:style>
  <w:style w:type="character" w:customStyle="1" w:styleId="Char2">
    <w:name w:val="日期 Char"/>
    <w:basedOn w:val="a0"/>
    <w:link w:val="a8"/>
    <w:uiPriority w:val="99"/>
    <w:semiHidden/>
    <w:rsid w:val="00486E40"/>
    <w:rPr>
      <w:rFonts w:ascii="Calibri" w:eastAsia="宋体" w:hAnsi="Calibri" w:cs="Times New Roman"/>
    </w:rPr>
  </w:style>
  <w:style w:type="paragraph" w:customStyle="1" w:styleId="Default">
    <w:name w:val="Default"/>
    <w:rsid w:val="00F66A7C"/>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99413117">
      <w:bodyDiv w:val="1"/>
      <w:marLeft w:val="0"/>
      <w:marRight w:val="0"/>
      <w:marTop w:val="0"/>
      <w:marBottom w:val="0"/>
      <w:divBdr>
        <w:top w:val="none" w:sz="0" w:space="0" w:color="auto"/>
        <w:left w:val="none" w:sz="0" w:space="0" w:color="auto"/>
        <w:bottom w:val="none" w:sz="0" w:space="0" w:color="auto"/>
        <w:right w:val="none" w:sz="0" w:space="0" w:color="auto"/>
      </w:divBdr>
    </w:div>
    <w:div w:id="2019037283">
      <w:bodyDiv w:val="1"/>
      <w:marLeft w:val="0"/>
      <w:marRight w:val="0"/>
      <w:marTop w:val="0"/>
      <w:marBottom w:val="0"/>
      <w:divBdr>
        <w:top w:val="none" w:sz="0" w:space="0" w:color="auto"/>
        <w:left w:val="none" w:sz="0" w:space="0" w:color="auto"/>
        <w:bottom w:val="none" w:sz="0" w:space="0" w:color="auto"/>
        <w:right w:val="none" w:sz="0" w:space="0" w:color="auto"/>
      </w:divBdr>
    </w:div>
    <w:div w:id="21159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3CE9-E030-41DC-880E-28F9EDEB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china</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4</cp:revision>
  <cp:lastPrinted>2019-03-04T06:55:00Z</cp:lastPrinted>
  <dcterms:created xsi:type="dcterms:W3CDTF">2022-07-05T11:32:00Z</dcterms:created>
  <dcterms:modified xsi:type="dcterms:W3CDTF">2022-07-05T11:33:00Z</dcterms:modified>
</cp:coreProperties>
</file>