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hint="eastAsia"/>
        </w:rPr>
        <w:t xml:space="preserve">          </w:t>
      </w:r>
      <w:r>
        <w:rPr>
          <w:rFonts w:hint="eastAsia" w:ascii="黑体" w:hAnsi="黑体" w:eastAsia="黑体"/>
          <w:sz w:val="44"/>
          <w:szCs w:val="44"/>
        </w:rPr>
        <w:t xml:space="preserve">   2021年永安市乡镇村干部、农村建筑工匠培训内容安排表</w:t>
      </w: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12"/>
        <w:gridCol w:w="439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培训时间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培训内容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授课人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时间待定  </w:t>
            </w:r>
          </w:p>
        </w:tc>
        <w:tc>
          <w:tcPr>
            <w:tcW w:w="581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农村建房管理有关政策解读（永安市农村村民建房管理规定等）</w:t>
            </w:r>
          </w:p>
        </w:tc>
        <w:tc>
          <w:tcPr>
            <w:tcW w:w="439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专业技术人员 （待定）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乡镇会议室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时间待定  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农村建筑施工日常质量管理及注意事项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专业技术人员 （待定） 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乡镇会议室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时间待定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农村建筑施工安全日常管理及注意事项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专业技术人员 （待定）  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乡镇会议室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67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注：具体课程及时间根据实际安排</w:t>
            </w:r>
          </w:p>
        </w:tc>
      </w:tr>
    </w:tbl>
    <w:p>
      <w:pPr>
        <w:ind w:firstLine="105" w:firstLineChars="50"/>
      </w:pP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主办单位：永安市住房和城乡建设局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承办单位：各乡镇人民政府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DC"/>
    <w:rsid w:val="001424DC"/>
    <w:rsid w:val="002A4A4A"/>
    <w:rsid w:val="0045333F"/>
    <w:rsid w:val="0054327B"/>
    <w:rsid w:val="00586A12"/>
    <w:rsid w:val="008512EC"/>
    <w:rsid w:val="009306CC"/>
    <w:rsid w:val="00C5415A"/>
    <w:rsid w:val="00E95DC3"/>
    <w:rsid w:val="00EA76F7"/>
    <w:rsid w:val="23D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4</TotalTime>
  <ScaleCrop>false</ScaleCrop>
  <LinksUpToDate>false</LinksUpToDate>
  <CharactersWithSpaces>262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2021-03-18T07:36:00Z</dcterms:created>
  <dc:creator>Administrator</dc:creator>
  <cp:lastModifiedBy>Administrator</cp:lastModifiedBy>
  <dcterms:modified xsi:type="dcterms:W3CDTF">2021-03-18T07:38:37Z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