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永安市供销社社有资产运营管理有限公司燕江中路135号原百合大酒店住宿部招租公告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一、燕江中路135号原百合大酒店住宿部概况：</w:t>
      </w:r>
      <w:r>
        <w:rPr>
          <w:rFonts w:hint="eastAsia" w:ascii="宋体" w:hAnsi="宋体" w:eastAsia="宋体" w:cs="宋体"/>
          <w:b w:val="0"/>
          <w:bCs w:val="0"/>
          <w:color w:val="auto"/>
          <w:sz w:val="28"/>
          <w:szCs w:val="28"/>
          <w:highlight w:val="none"/>
          <w:u w:val="single"/>
          <w:lang w:val="en-US" w:eastAsia="zh-CN"/>
        </w:rPr>
        <w:t>该场所产权归属永安市供销社社有资产运营管理有限公司，位于燕江中路135号原百合大酒店住宿部3层、4层、6层，框架结构，约1200㎡，配电380V，</w:t>
      </w:r>
      <w:bookmarkStart w:id="0" w:name="_GoBack"/>
      <w:r>
        <w:rPr>
          <w:rFonts w:hint="eastAsia" w:ascii="宋体" w:hAnsi="宋体" w:cs="宋体"/>
          <w:b w:val="0"/>
          <w:bCs w:val="0"/>
          <w:color w:val="0000FF"/>
          <w:sz w:val="28"/>
          <w:szCs w:val="28"/>
          <w:highlight w:val="none"/>
          <w:u w:val="single"/>
          <w:lang w:val="en-US" w:eastAsia="zh-CN"/>
        </w:rPr>
        <w:t>2023年5月12日到期</w:t>
      </w:r>
      <w:bookmarkEnd w:id="0"/>
      <w:r>
        <w:rPr>
          <w:rFonts w:hint="eastAsia" w:ascii="宋体" w:hAnsi="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9500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2023年4月11日08时00分至2023年4月21日17时30分；陈明超 13799199054。</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28500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4974590" cy="8377555"/>
            <wp:effectExtent l="0" t="0" r="16510" b="4445"/>
            <wp:docPr id="7" name="图片 7" descr="8a215ff5ee01a4f624c0bc3c3a4ca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a215ff5ee01a4f624c0bc3c3a4ca33"/>
                    <pic:cNvPicPr>
                      <a:picLocks noChangeAspect="1"/>
                    </pic:cNvPicPr>
                  </pic:nvPicPr>
                  <pic:blipFill>
                    <a:blip r:embed="rId4"/>
                    <a:stretch>
                      <a:fillRect/>
                    </a:stretch>
                  </pic:blipFill>
                  <pic:spPr>
                    <a:xfrm>
                      <a:off x="0" y="0"/>
                      <a:ext cx="4974590" cy="8377555"/>
                    </a:xfrm>
                    <a:prstGeom prst="rect">
                      <a:avLst/>
                    </a:prstGeom>
                  </pic:spPr>
                </pic:pic>
              </a:graphicData>
            </a:graphic>
          </wp:inline>
        </w:drawing>
      </w:r>
    </w:p>
    <w:p>
      <w:pPr>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门面</w:t>
      </w: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28"/>
          <w:szCs w:val="28"/>
          <w:lang w:val="en-US" w:eastAsia="zh-CN"/>
        </w:rPr>
        <w:drawing>
          <wp:inline distT="0" distB="0" distL="114300" distR="114300">
            <wp:extent cx="2454910" cy="4364990"/>
            <wp:effectExtent l="0" t="0" r="2540" b="16510"/>
            <wp:docPr id="8" name="图片 8" descr="36f06e0d751a6365e374ea9b64bf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f06e0d751a6365e374ea9b64bf446"/>
                    <pic:cNvPicPr>
                      <a:picLocks noChangeAspect="1"/>
                    </pic:cNvPicPr>
                  </pic:nvPicPr>
                  <pic:blipFill>
                    <a:blip r:embed="rId5"/>
                    <a:stretch>
                      <a:fillRect/>
                    </a:stretch>
                  </pic:blipFill>
                  <pic:spPr>
                    <a:xfrm>
                      <a:off x="0" y="0"/>
                      <a:ext cx="2454910" cy="4364990"/>
                    </a:xfrm>
                    <a:prstGeom prst="rect">
                      <a:avLst/>
                    </a:prstGeom>
                  </pic:spPr>
                </pic:pic>
              </a:graphicData>
            </a:graphic>
          </wp:inline>
        </w:drawing>
      </w:r>
      <w:r>
        <w:rPr>
          <w:rFonts w:hint="eastAsia" w:ascii="黑体" w:hAnsi="黑体" w:eastAsia="黑体" w:cs="黑体"/>
          <w:color w:val="auto"/>
          <w:sz w:val="28"/>
          <w:szCs w:val="28"/>
          <w:lang w:val="en-US" w:eastAsia="zh-CN"/>
        </w:rPr>
        <w:drawing>
          <wp:inline distT="0" distB="0" distL="114300" distR="114300">
            <wp:extent cx="2454910" cy="4364990"/>
            <wp:effectExtent l="0" t="0" r="2540" b="16510"/>
            <wp:docPr id="9" name="图片 9" descr="4a4513a12c572ab437864386e843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a4513a12c572ab437864386e843bb0"/>
                    <pic:cNvPicPr>
                      <a:picLocks noChangeAspect="1"/>
                    </pic:cNvPicPr>
                  </pic:nvPicPr>
                  <pic:blipFill>
                    <a:blip r:embed="rId6"/>
                    <a:stretch>
                      <a:fillRect/>
                    </a:stretch>
                  </pic:blipFill>
                  <pic:spPr>
                    <a:xfrm>
                      <a:off x="0" y="0"/>
                      <a:ext cx="2454910" cy="4364990"/>
                    </a:xfrm>
                    <a:prstGeom prst="rect">
                      <a:avLst/>
                    </a:prstGeom>
                  </pic:spPr>
                </pic:pic>
              </a:graphicData>
            </a:graphic>
          </wp:inline>
        </w:drawing>
      </w: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永安市供销社社有资产运营管理有限公司燕江中路135号原百合大酒店住宿部</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永安市供销社社有资产运营管理有限公司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永安市供销社社有资产运营管理有限公司燕江中路135号原百合大酒店住宿部</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永安市供销社社有资产运营管理有限公司燕江中路135号原百合大酒店住宿部</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永安市供销社社有资产运营管理有限公司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永安市供销社社有资产运营管理有限公司燕江中路135号原百合大酒店住宿部</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bidi w:val="0"/>
        <w:rPr>
          <w:rFonts w:hint="eastAsia"/>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永安市供销社社有资产运营管理有限公司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永安市供销社社有资产运营管理有限公司燕江中路135号原百合大酒店住宿部</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5A779A7"/>
    <w:rsid w:val="0E5E5C1E"/>
    <w:rsid w:val="0E942C36"/>
    <w:rsid w:val="10796DA4"/>
    <w:rsid w:val="11552B39"/>
    <w:rsid w:val="1E3124A2"/>
    <w:rsid w:val="223931A2"/>
    <w:rsid w:val="37B65626"/>
    <w:rsid w:val="3A7A0012"/>
    <w:rsid w:val="48B81229"/>
    <w:rsid w:val="49152C9C"/>
    <w:rsid w:val="509330DB"/>
    <w:rsid w:val="67DE3D59"/>
    <w:rsid w:val="68003A15"/>
    <w:rsid w:val="6EEE2E93"/>
    <w:rsid w:val="714B2918"/>
    <w:rsid w:val="737A3052"/>
    <w:rsid w:val="75181898"/>
    <w:rsid w:val="75B73D77"/>
    <w:rsid w:val="793F316F"/>
    <w:rsid w:val="7C9D36D8"/>
    <w:rsid w:val="7FB7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3175</Words>
  <Characters>3384</Characters>
  <Lines>1</Lines>
  <Paragraphs>1</Paragraphs>
  <TotalTime>0</TotalTime>
  <ScaleCrop>false</ScaleCrop>
  <LinksUpToDate>false</LinksUpToDate>
  <CharactersWithSpaces>3891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