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永安市燕江南路909号招租公告</w:t>
      </w:r>
    </w:p>
    <w:p>
      <w:pPr>
        <w:numPr>
          <w:ilvl w:val="0"/>
          <w:numId w:val="1"/>
        </w:numPr>
        <w:jc w:val="center"/>
        <w:rPr>
          <w:rFonts w:hint="eastAsia" w:ascii="宋体" w:hAnsi="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永安市燕江南路909号概况：</w:t>
      </w:r>
      <w:r>
        <w:rPr>
          <w:rFonts w:hint="eastAsia" w:ascii="宋体" w:hAnsi="宋体" w:cs="宋体"/>
          <w:b w:val="0"/>
          <w:bCs w:val="0"/>
          <w:color w:val="auto"/>
          <w:sz w:val="28"/>
          <w:szCs w:val="28"/>
          <w:u w:val="single"/>
          <w:lang w:val="en-US" w:eastAsia="zh-CN"/>
        </w:rPr>
        <w:t>该场所产权归属永安市农业生产资</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u w:val="single"/>
          <w:lang w:val="en-US" w:eastAsia="zh-CN"/>
        </w:rPr>
        <w:t>料总公司，位于永安市燕江南路909号，面积约900㎡，配电220V，框架结构，现空置，只限宾馆住宿，后附图片。</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7200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五</w:t>
      </w:r>
      <w:r>
        <w:rPr>
          <w:rFonts w:hint="eastAsia" w:ascii="宋体" w:hAnsi="宋体" w:eastAsia="宋体" w:cs="宋体"/>
          <w:b w:val="0"/>
          <w:bCs w:val="0"/>
          <w:color w:val="auto"/>
          <w:sz w:val="28"/>
          <w:szCs w:val="28"/>
          <w:u w:val="none"/>
          <w:lang w:val="en-US" w:eastAsia="zh-CN"/>
        </w:rPr>
        <w:t>年。</w:t>
      </w:r>
      <w:bookmarkStart w:id="0" w:name="_GoBack"/>
      <w:bookmarkEnd w:id="0"/>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19</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日17时30分；朱年红 13365067367。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22</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0000FF"/>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21600</w:t>
      </w:r>
      <w:r>
        <w:rPr>
          <w:rFonts w:hint="eastAsia" w:ascii="宋体" w:hAnsi="宋体" w:eastAsia="宋体" w:cs="宋体"/>
          <w:b w:val="0"/>
          <w:bCs w:val="0"/>
          <w:color w:val="auto"/>
          <w:sz w:val="28"/>
          <w:szCs w:val="28"/>
          <w:highlight w:val="none"/>
          <w:lang w:val="en-US" w:eastAsia="zh-CN"/>
        </w:rPr>
        <w:t>元整</w:t>
      </w:r>
      <w:r>
        <w:rPr>
          <w:rFonts w:hint="eastAsia" w:ascii="宋体" w:hAnsi="宋体" w:eastAsia="宋体" w:cs="宋体"/>
          <w:b w:val="0"/>
          <w:bCs w:val="0"/>
          <w:color w:val="0000FF"/>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2"/>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8"/>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3"/>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4"/>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8"/>
        <w:rPr>
          <w:rFonts w:hint="eastAsia" w:ascii="宋体" w:hAnsi="宋体" w:eastAsia="宋体" w:cs="宋体"/>
          <w:b w:val="0"/>
          <w:bCs w:val="0"/>
          <w:color w:val="auto"/>
          <w:kern w:val="28"/>
          <w:sz w:val="28"/>
          <w:szCs w:val="28"/>
          <w:highlight w:val="none"/>
          <w:lang w:val="en-US" w:eastAsia="zh-CN" w:bidi="ar-SA"/>
        </w:rPr>
      </w:pPr>
    </w:p>
    <w:p>
      <w:pPr>
        <w:pStyle w:val="8"/>
        <w:rPr>
          <w:rFonts w:ascii="黑体" w:hAnsi="黑体" w:eastAsia="黑体" w:cs="黑体"/>
          <w:sz w:val="28"/>
          <w:szCs w:val="28"/>
        </w:rPr>
      </w:pPr>
    </w:p>
    <w:p>
      <w:pPr>
        <w:pStyle w:val="8"/>
        <w:rPr>
          <w:rFonts w:hint="eastAsia" w:ascii="黑体" w:hAnsi="黑体" w:eastAsia="黑体" w:cs="黑体"/>
          <w:sz w:val="28"/>
          <w:szCs w:val="28"/>
          <w:lang w:val="en-US" w:eastAsia="zh-CN"/>
        </w:rPr>
      </w:pPr>
    </w:p>
    <w:p>
      <w:pPr>
        <w:rPr>
          <w:rFonts w:ascii="黑体" w:hAnsi="黑体" w:eastAsia="黑体" w:cs="黑体"/>
          <w:sz w:val="28"/>
          <w:szCs w:val="28"/>
        </w:rPr>
      </w:pPr>
      <w:r>
        <w:rPr>
          <w:rFonts w:ascii="黑体" w:hAnsi="黑体" w:eastAsia="黑体" w:cs="黑体"/>
          <w:sz w:val="28"/>
          <w:szCs w:val="28"/>
        </w:rPr>
        <w:drawing>
          <wp:inline distT="0" distB="0" distL="0" distR="0">
            <wp:extent cx="5274310" cy="3956050"/>
            <wp:effectExtent l="0" t="0" r="2540" b="6350"/>
            <wp:docPr id="5" name="图片 1" descr="5149f410bc479f6e5ac8ee28b32d1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5149f410bc479f6e5ac8ee28b32d1ed.jpg"/>
                    <pic:cNvPicPr>
                      <a:picLocks noChangeAspect="1"/>
                    </pic:cNvPicPr>
                  </pic:nvPicPr>
                  <pic:blipFill>
                    <a:blip r:embed="rId4" cstate="print"/>
                    <a:stretch>
                      <a:fillRect/>
                    </a:stretch>
                  </pic:blipFill>
                  <pic:spPr>
                    <a:xfrm>
                      <a:off x="0" y="0"/>
                      <a:ext cx="5274310" cy="3956050"/>
                    </a:xfrm>
                    <a:prstGeom prst="rect">
                      <a:avLst/>
                    </a:prstGeom>
                  </pic:spPr>
                </pic:pic>
              </a:graphicData>
            </a:graphic>
          </wp:inline>
        </w:drawing>
      </w:r>
    </w:p>
    <w:p>
      <w:pPr>
        <w:rPr>
          <w:rFonts w:ascii="黑体" w:hAnsi="黑体" w:eastAsia="黑体" w:cs="黑体"/>
          <w:sz w:val="28"/>
          <w:szCs w:val="28"/>
        </w:rPr>
      </w:pPr>
      <w:r>
        <w:rPr>
          <w:rFonts w:ascii="黑体" w:hAnsi="黑体" w:eastAsia="黑体" w:cs="黑体"/>
          <w:sz w:val="28"/>
          <w:szCs w:val="28"/>
        </w:rPr>
        <w:drawing>
          <wp:inline distT="0" distB="0" distL="0" distR="0">
            <wp:extent cx="5274945" cy="3956050"/>
            <wp:effectExtent l="0" t="0" r="1905" b="6350"/>
            <wp:docPr id="6" name="图片 2" descr="1df27d9f012c91fbf818101a61b2c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df27d9f012c91fbf818101a61b2c62.jpg"/>
                    <pic:cNvPicPr>
                      <a:picLocks noChangeAspect="1"/>
                    </pic:cNvPicPr>
                  </pic:nvPicPr>
                  <pic:blipFill>
                    <a:blip r:embed="rId5" cstate="print"/>
                    <a:stretch>
                      <a:fillRect/>
                    </a:stretch>
                  </pic:blipFill>
                  <pic:spPr>
                    <a:xfrm>
                      <a:off x="0" y="0"/>
                      <a:ext cx="5280541" cy="3960723"/>
                    </a:xfrm>
                    <a:prstGeom prst="rect">
                      <a:avLst/>
                    </a:prstGeom>
                  </pic:spPr>
                </pic:pic>
              </a:graphicData>
            </a:graphic>
          </wp:inline>
        </w:drawing>
      </w:r>
    </w:p>
    <w:p>
      <w:pPr>
        <w:rPr>
          <w:rFonts w:hint="eastAsia"/>
        </w:rPr>
      </w:pPr>
      <w:r>
        <w:rPr>
          <w:rFonts w:hint="eastAsia"/>
        </w:rPr>
        <w:drawing>
          <wp:inline distT="0" distB="0" distL="0" distR="0">
            <wp:extent cx="5274310" cy="3956050"/>
            <wp:effectExtent l="0" t="0" r="2540" b="6350"/>
            <wp:docPr id="7" name="图片 3" descr="6d8f587cbd01067120642de2aaada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6d8f587cbd01067120642de2aaadaa5.jpg"/>
                    <pic:cNvPicPr>
                      <a:picLocks noChangeAspect="1"/>
                    </pic:cNvPicPr>
                  </pic:nvPicPr>
                  <pic:blipFill>
                    <a:blip r:embed="rId6" cstate="print"/>
                    <a:stretch>
                      <a:fillRect/>
                    </a:stretch>
                  </pic:blipFill>
                  <pic:spPr>
                    <a:xfrm>
                      <a:off x="0" y="0"/>
                      <a:ext cx="5274310" cy="3956050"/>
                    </a:xfrm>
                    <a:prstGeom prst="rect">
                      <a:avLst/>
                    </a:prstGeom>
                  </pic:spPr>
                </pic:pic>
              </a:graphicData>
            </a:graphic>
          </wp:inline>
        </w:drawing>
      </w:r>
    </w:p>
    <w:p>
      <w:pPr>
        <w:rPr>
          <w:rFonts w:ascii="黑体" w:hAnsi="黑体" w:eastAsia="黑体" w:cs="黑体"/>
          <w:sz w:val="28"/>
          <w:szCs w:val="28"/>
        </w:rPr>
      </w:pPr>
    </w:p>
    <w:p>
      <w:pPr>
        <w:rPr>
          <w:rFonts w:ascii="黑体" w:hAnsi="黑体" w:eastAsia="黑体" w:cs="黑体"/>
          <w:sz w:val="28"/>
          <w:szCs w:val="28"/>
        </w:rPr>
      </w:pPr>
    </w:p>
    <w:p>
      <w:pPr>
        <w:rPr>
          <w:rFonts w:hint="eastAsia"/>
        </w:rPr>
      </w:pPr>
    </w:p>
    <w:p>
      <w:pPr>
        <w:pStyle w:val="8"/>
        <w:rPr>
          <w:rFonts w:hint="eastAsia" w:ascii="黑体" w:hAnsi="黑体" w:eastAsia="黑体" w:cs="黑体"/>
          <w:sz w:val="28"/>
          <w:szCs w:val="28"/>
        </w:rPr>
      </w:pPr>
    </w:p>
    <w:p>
      <w:pPr>
        <w:pStyle w:val="8"/>
        <w:rPr>
          <w:rFonts w:hint="eastAsia" w:ascii="黑体" w:hAnsi="黑体" w:eastAsia="黑体" w:cs="黑体"/>
          <w:sz w:val="28"/>
          <w:szCs w:val="28"/>
        </w:rPr>
      </w:pPr>
    </w:p>
    <w:p>
      <w:pPr>
        <w:pStyle w:val="8"/>
        <w:rPr>
          <w:rFonts w:hint="eastAsia" w:ascii="黑体" w:hAnsi="黑体" w:eastAsia="黑体" w:cs="黑体"/>
          <w:sz w:val="28"/>
          <w:szCs w:val="28"/>
        </w:rPr>
      </w:pPr>
    </w:p>
    <w:p>
      <w:pPr>
        <w:pStyle w:val="8"/>
        <w:rPr>
          <w:rFonts w:hint="eastAsia" w:ascii="黑体" w:hAnsi="黑体" w:eastAsia="黑体" w:cs="黑体"/>
          <w:sz w:val="28"/>
          <w:szCs w:val="28"/>
        </w:rPr>
      </w:pPr>
    </w:p>
    <w:p>
      <w:pPr>
        <w:pStyle w:val="8"/>
        <w:rPr>
          <w:rFonts w:hint="eastAsia" w:ascii="黑体" w:hAnsi="黑体" w:eastAsia="黑体" w:cs="黑体"/>
          <w:sz w:val="28"/>
          <w:szCs w:val="28"/>
        </w:rPr>
      </w:pPr>
    </w:p>
    <w:p>
      <w:pPr>
        <w:pStyle w:val="8"/>
        <w:rPr>
          <w:rFonts w:hint="eastAsia" w:ascii="黑体" w:hAnsi="黑体" w:eastAsia="黑体" w:cs="黑体"/>
          <w:sz w:val="28"/>
          <w:szCs w:val="28"/>
        </w:rPr>
      </w:pPr>
    </w:p>
    <w:p>
      <w:pPr>
        <w:pStyle w:val="8"/>
        <w:rPr>
          <w:rFonts w:hint="eastAsia" w:ascii="黑体" w:hAnsi="黑体" w:eastAsia="黑体" w:cs="黑体"/>
          <w:sz w:val="28"/>
          <w:szCs w:val="28"/>
        </w:rPr>
      </w:pPr>
    </w:p>
    <w:p>
      <w:pPr>
        <w:pStyle w:val="8"/>
        <w:rPr>
          <w:rFonts w:hint="eastAsia" w:ascii="黑体" w:hAnsi="黑体" w:eastAsia="黑体" w:cs="黑体"/>
          <w:sz w:val="28"/>
          <w:szCs w:val="28"/>
        </w:rPr>
      </w:pPr>
    </w:p>
    <w:p>
      <w:pPr>
        <w:pStyle w:val="8"/>
        <w:rPr>
          <w:rFonts w:hint="eastAsia" w:ascii="黑体" w:hAnsi="黑体" w:eastAsia="黑体" w:cs="黑体"/>
          <w:sz w:val="28"/>
          <w:szCs w:val="28"/>
        </w:rPr>
      </w:pPr>
    </w:p>
    <w:p>
      <w:pPr>
        <w:pStyle w:val="8"/>
        <w:rPr>
          <w:rFonts w:hint="eastAsia" w:ascii="黑体" w:hAnsi="黑体" w:eastAsia="黑体" w:cs="黑体"/>
          <w:sz w:val="28"/>
          <w:szCs w:val="28"/>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永安市燕江南路909号报价表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永安市农业生产资料总公司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kern w:val="2"/>
          <w:sz w:val="28"/>
          <w:szCs w:val="28"/>
          <w:highlight w:val="none"/>
          <w:u w:val="single"/>
          <w:lang w:val="en-US" w:eastAsia="zh-CN" w:bidi="ar-SA"/>
        </w:rPr>
        <w:t>永安市燕江南路909号</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6"/>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永安市燕江南路909号租赁报价表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永安市农业生产资料总公司</w:t>
      </w:r>
    </w:p>
    <w:p>
      <w:pPr>
        <w:ind w:firstLine="560"/>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kern w:val="2"/>
          <w:sz w:val="28"/>
          <w:szCs w:val="28"/>
          <w:highlight w:val="none"/>
          <w:u w:val="single"/>
          <w:lang w:val="en-US" w:eastAsia="zh-CN" w:bidi="ar-SA"/>
        </w:rPr>
        <w:t>永安市燕江南路909号</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永安市农业生产资料总公司</w:t>
      </w:r>
    </w:p>
    <w:p>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（永安市燕江南路909号”</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9E0D819"/>
    <w:multiLevelType w:val="singleLevel"/>
    <w:tmpl w:val="99E0D819"/>
    <w:lvl w:ilvl="0" w:tentative="0">
      <w:start w:val="1"/>
      <w:numFmt w:val="chineseCounting"/>
      <w:suff w:val="nothing"/>
      <w:lvlText w:val="%1、"/>
      <w:lvlJc w:val="left"/>
      <w:rPr>
        <w:rFonts w:hint="eastAsia"/>
      </w:rPr>
    </w:lvl>
  </w:abstractNum>
  <w:abstractNum w:abstractNumId="2">
    <w:nsid w:val="9E753CBD"/>
    <w:multiLevelType w:val="singleLevel"/>
    <w:tmpl w:val="9E753CBD"/>
    <w:lvl w:ilvl="0" w:tentative="0">
      <w:start w:val="1"/>
      <w:numFmt w:val="chineseCounting"/>
      <w:suff w:val="nothing"/>
      <w:lvlText w:val="（%1）"/>
      <w:lvlJc w:val="left"/>
      <w:rPr>
        <w:rFonts w:hint="eastAsia"/>
      </w:rPr>
    </w:lvl>
  </w:abstractNum>
  <w:abstractNum w:abstractNumId="3">
    <w:nsid w:val="CC4A5EB3"/>
    <w:multiLevelType w:val="singleLevel"/>
    <w:tmpl w:val="CC4A5EB3"/>
    <w:lvl w:ilvl="0" w:tentative="0">
      <w:start w:val="1"/>
      <w:numFmt w:val="decimal"/>
      <w:suff w:val="nothing"/>
      <w:lvlText w:val="%1、"/>
      <w:lvlJc w:val="left"/>
    </w:lvl>
  </w:abstractNum>
  <w:abstractNum w:abstractNumId="4">
    <w:nsid w:val="4BAF539E"/>
    <w:multiLevelType w:val="singleLevel"/>
    <w:tmpl w:val="4BAF539E"/>
    <w:lvl w:ilvl="0" w:tentative="0">
      <w:start w:val="1"/>
      <w:numFmt w:val="decimal"/>
      <w:suff w:val="nothing"/>
      <w:lvlText w:val="%1、"/>
      <w:lvlJc w:val="left"/>
    </w:lvl>
  </w:abstractNum>
  <w:abstractNum w:abstractNumId="5">
    <w:nsid w:val="51DA8BC0"/>
    <w:multiLevelType w:val="singleLevel"/>
    <w:tmpl w:val="51DA8BC0"/>
    <w:lvl w:ilvl="0" w:tentative="0">
      <w:start w:val="4"/>
      <w:numFmt w:val="chineseCounting"/>
      <w:suff w:val="nothing"/>
      <w:lvlText w:val="（%1）"/>
      <w:lvlJc w:val="left"/>
      <w:rPr>
        <w:rFonts w:hint="eastAsia"/>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9761451"/>
    <w:rsid w:val="0D5E0993"/>
    <w:rsid w:val="168109F0"/>
    <w:rsid w:val="176F170F"/>
    <w:rsid w:val="1A030A6D"/>
    <w:rsid w:val="2BB21EB7"/>
    <w:rsid w:val="2D68406F"/>
    <w:rsid w:val="30724050"/>
    <w:rsid w:val="33837062"/>
    <w:rsid w:val="348F4AFC"/>
    <w:rsid w:val="38A67C75"/>
    <w:rsid w:val="39CE564E"/>
    <w:rsid w:val="3E7E086C"/>
    <w:rsid w:val="3F9119C1"/>
    <w:rsid w:val="43A25F10"/>
    <w:rsid w:val="61D537E6"/>
    <w:rsid w:val="66AD5C15"/>
    <w:rsid w:val="67B56800"/>
    <w:rsid w:val="71500D81"/>
    <w:rsid w:val="71D30DC2"/>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3042</Words>
  <Characters>3241</Characters>
  <Lines>0</Lines>
  <Paragraphs>0</Paragraphs>
  <TotalTime>0</TotalTime>
  <ScaleCrop>false</ScaleCrop>
  <LinksUpToDate>false</LinksUpToDate>
  <CharactersWithSpaces>3748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2023-09-08T07:23:31Z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