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红山路33号C15-2</w:t>
      </w:r>
      <w:r>
        <w:rPr>
          <w:rFonts w:hint="eastAsia" w:ascii="宋体" w:hAnsi="宋体" w:cs="宋体"/>
          <w:b w:val="0"/>
          <w:bCs w:val="0"/>
          <w:color w:val="auto"/>
          <w:sz w:val="28"/>
          <w:szCs w:val="28"/>
          <w:highlight w:val="none"/>
          <w:lang w:val="en-US" w:eastAsia="zh-CN"/>
        </w:rPr>
        <w:t>号</w:t>
      </w:r>
      <w:r>
        <w:rPr>
          <w:rFonts w:hint="eastAsia" w:ascii="宋体" w:hAnsi="宋体" w:eastAsia="宋体" w:cs="宋体"/>
          <w:b w:val="0"/>
          <w:bCs w:val="0"/>
          <w:color w:val="auto"/>
          <w:sz w:val="28"/>
          <w:szCs w:val="28"/>
          <w:highlight w:val="none"/>
          <w:lang w:val="en-US" w:eastAsia="zh-CN"/>
        </w:rPr>
        <w:t>仓库招租公告</w:t>
      </w:r>
    </w:p>
    <w:p>
      <w:pPr>
        <w:numPr>
          <w:ilvl w:val="0"/>
          <w:numId w:val="1"/>
        </w:numPr>
        <w:jc w:val="center"/>
        <w:rPr>
          <w:rFonts w:hint="eastAsia" w:ascii="宋体" w:hAnsi="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红山路33号C15-2</w:t>
      </w:r>
      <w:r>
        <w:rPr>
          <w:rFonts w:hint="eastAsia" w:ascii="宋体" w:hAnsi="宋体" w:cs="宋体"/>
          <w:b w:val="0"/>
          <w:bCs w:val="0"/>
          <w:color w:val="auto"/>
          <w:sz w:val="28"/>
          <w:szCs w:val="28"/>
          <w:highlight w:val="none"/>
          <w:lang w:val="en-US" w:eastAsia="zh-CN"/>
        </w:rPr>
        <w:t>号</w:t>
      </w:r>
      <w:r>
        <w:rPr>
          <w:rFonts w:hint="eastAsia" w:ascii="宋体" w:hAnsi="宋体" w:eastAsia="宋体" w:cs="宋体"/>
          <w:b w:val="0"/>
          <w:bCs w:val="0"/>
          <w:color w:val="auto"/>
          <w:sz w:val="28"/>
          <w:szCs w:val="28"/>
          <w:highlight w:val="none"/>
          <w:lang w:val="en-US" w:eastAsia="zh-CN"/>
        </w:rPr>
        <w:t>仓库概况：</w:t>
      </w:r>
      <w:r>
        <w:rPr>
          <w:rFonts w:hint="eastAsia" w:ascii="宋体" w:hAnsi="宋体" w:eastAsia="宋体" w:cs="宋体"/>
          <w:b w:val="0"/>
          <w:bCs w:val="0"/>
          <w:color w:val="auto"/>
          <w:sz w:val="28"/>
          <w:szCs w:val="28"/>
          <w:u w:val="single"/>
          <w:lang w:val="en-US" w:eastAsia="zh-CN"/>
        </w:rPr>
        <w:t>该</w:t>
      </w:r>
      <w:r>
        <w:rPr>
          <w:rFonts w:hint="eastAsia" w:ascii="宋体" w:hAnsi="宋体" w:cs="宋体"/>
          <w:b w:val="0"/>
          <w:bCs w:val="0"/>
          <w:color w:val="auto"/>
          <w:sz w:val="28"/>
          <w:szCs w:val="28"/>
          <w:u w:val="single"/>
          <w:lang w:val="en-US" w:eastAsia="zh-CN"/>
        </w:rPr>
        <w:t>冷库</w:t>
      </w:r>
      <w:r>
        <w:rPr>
          <w:rFonts w:hint="eastAsia" w:ascii="宋体" w:hAnsi="宋体" w:eastAsia="宋体" w:cs="宋体"/>
          <w:b w:val="0"/>
          <w:bCs w:val="0"/>
          <w:color w:val="auto"/>
          <w:sz w:val="28"/>
          <w:szCs w:val="28"/>
          <w:u w:val="single"/>
          <w:lang w:val="en-US" w:eastAsia="zh-CN"/>
        </w:rPr>
        <w:t>产权归</w:t>
      </w:r>
      <w:r>
        <w:rPr>
          <w:rFonts w:hint="eastAsia" w:ascii="宋体" w:hAnsi="宋体" w:cs="宋体"/>
          <w:b w:val="0"/>
          <w:bCs w:val="0"/>
          <w:color w:val="auto"/>
          <w:sz w:val="28"/>
          <w:szCs w:val="28"/>
          <w:u w:val="single"/>
          <w:lang w:val="en-US" w:eastAsia="zh-CN"/>
        </w:rPr>
        <w:t>属永安市竹木柴炭有限责任公司，位于红山路33号C15-2号， 框架结构，面积327㎡，配电380V/220V，现空置，不能从事餐饮</w:t>
      </w:r>
      <w:r>
        <w:rPr>
          <w:rFonts w:hint="eastAsia" w:ascii="宋体" w:hAnsi="宋体" w:eastAsia="宋体" w:cs="宋体"/>
          <w:b w:val="0"/>
          <w:bCs w:val="0"/>
          <w:color w:val="auto"/>
          <w:sz w:val="28"/>
          <w:szCs w:val="28"/>
          <w:highlight w:val="none"/>
          <w:u w:val="single"/>
          <w:lang w:val="en-US" w:eastAsia="zh-CN"/>
        </w:rPr>
        <w:t>、加工经营，只限仓储</w:t>
      </w:r>
      <w:r>
        <w:rPr>
          <w:rFonts w:hint="eastAsia" w:ascii="宋体" w:hAnsi="宋体" w:cs="宋体"/>
          <w:b w:val="0"/>
          <w:bCs w:val="0"/>
          <w:color w:val="auto"/>
          <w:sz w:val="28"/>
          <w:szCs w:val="28"/>
          <w:highlight w:val="none"/>
          <w:u w:val="single"/>
          <w:lang w:val="en-US" w:eastAsia="zh-CN"/>
        </w:rPr>
        <w:t>、</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u w:val="single"/>
          <w:lang w:val="en-US" w:eastAsia="zh-CN"/>
        </w:rPr>
        <w:t>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3433</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19</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 xml:space="preserve"> 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w:t>
      </w:r>
      <w:r>
        <w:rPr>
          <w:rFonts w:hint="eastAsia" w:ascii="宋体" w:hAnsi="宋体" w:cs="宋体"/>
          <w:b w:val="0"/>
          <w:bCs w:val="0"/>
          <w:color w:val="auto"/>
          <w:sz w:val="28"/>
          <w:szCs w:val="28"/>
          <w:u w:val="single"/>
          <w:lang w:val="en-US" w:eastAsia="zh-CN"/>
        </w:rPr>
        <w:t>分；</w:t>
      </w:r>
      <w:r>
        <w:rPr>
          <w:rFonts w:hint="eastAsia" w:ascii="宋体" w:hAnsi="宋体" w:eastAsia="宋体" w:cs="宋体"/>
          <w:b w:val="0"/>
          <w:bCs w:val="0"/>
          <w:color w:val="auto"/>
          <w:sz w:val="28"/>
          <w:szCs w:val="28"/>
          <w:u w:val="single"/>
          <w:lang w:val="en-US" w:eastAsia="zh-CN"/>
        </w:rPr>
        <w:t>黄厚艺 3633226。</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22</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10299</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2"/>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w:t>
      </w:r>
      <w:bookmarkStart w:id="0" w:name="_GoBack"/>
      <w:bookmarkEnd w:id="0"/>
      <w:r>
        <w:rPr>
          <w:rFonts w:hint="eastAsia" w:ascii="宋体" w:hAnsi="宋体" w:cs="宋体"/>
          <w:b w:val="0"/>
          <w:bCs w:val="0"/>
          <w:color w:val="auto"/>
          <w:sz w:val="28"/>
          <w:szCs w:val="28"/>
          <w:u w:val="single"/>
          <w:lang w:val="en-US" w:eastAsia="zh-CN"/>
        </w:rPr>
        <w:t>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3"/>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3"/>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3"/>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4"/>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ascii="黑体" w:hAnsi="黑体" w:eastAsia="黑体" w:cs="黑体"/>
          <w:sz w:val="28"/>
          <w:szCs w:val="28"/>
        </w:rPr>
      </w:pPr>
    </w:p>
    <w:p>
      <w:pPr>
        <w:pStyle w:val="6"/>
        <w:rPr>
          <w:rFonts w:hint="eastAsia" w:ascii="黑体" w:hAnsi="黑体" w:eastAsia="黑体" w:cs="黑体"/>
          <w:sz w:val="28"/>
          <w:szCs w:val="28"/>
          <w:lang w:val="en-US" w:eastAsia="zh-CN"/>
        </w:rPr>
      </w:pPr>
    </w:p>
    <w:p>
      <w:pPr>
        <w:rPr>
          <w:rFonts w:cs="Times New Roman"/>
        </w:rPr>
      </w:pPr>
    </w:p>
    <w:p>
      <w:pPr>
        <w:rPr>
          <w:rFonts w:cs="Times New Roman"/>
        </w:rPr>
      </w:pPr>
    </w:p>
    <w:p>
      <w:pPr>
        <w:rPr>
          <w:rFonts w:hint="eastAsia" w:eastAsia="宋体"/>
          <w:lang w:eastAsia="zh-CN"/>
        </w:rPr>
      </w:pPr>
      <w:r>
        <w:rPr>
          <w:rFonts w:hint="eastAsia" w:eastAsia="宋体"/>
          <w:lang w:eastAsia="zh-CN"/>
        </w:rPr>
        <w:drawing>
          <wp:inline distT="0" distB="0" distL="114300" distR="114300">
            <wp:extent cx="2505710" cy="1880235"/>
            <wp:effectExtent l="0" t="0" r="8890" b="5715"/>
            <wp:docPr id="5" name="图片 1" descr="1652523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652523679"/>
                    <pic:cNvPicPr>
                      <a:picLocks noChangeAspect="1"/>
                    </pic:cNvPicPr>
                  </pic:nvPicPr>
                  <pic:blipFill>
                    <a:blip r:embed="rId4"/>
                    <a:stretch>
                      <a:fillRect/>
                    </a:stretch>
                  </pic:blipFill>
                  <pic:spPr>
                    <a:xfrm>
                      <a:off x="0" y="0"/>
                      <a:ext cx="2505710" cy="1880235"/>
                    </a:xfrm>
                    <a:prstGeom prst="rect">
                      <a:avLst/>
                    </a:prstGeom>
                    <a:noFill/>
                    <a:ln>
                      <a:noFill/>
                    </a:ln>
                  </pic:spPr>
                </pic:pic>
              </a:graphicData>
            </a:graphic>
          </wp:inline>
        </w:drawing>
      </w:r>
      <w:r>
        <w:rPr>
          <w:rFonts w:hint="eastAsia"/>
          <w:lang w:val="en-US" w:eastAsia="zh-CN"/>
        </w:rPr>
        <w:drawing>
          <wp:inline distT="0" distB="0" distL="114300" distR="114300">
            <wp:extent cx="2504440" cy="1878330"/>
            <wp:effectExtent l="0" t="0" r="10160" b="7620"/>
            <wp:docPr id="6" name="图片 2" descr="1437180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437180636"/>
                    <pic:cNvPicPr>
                      <a:picLocks noChangeAspect="1"/>
                    </pic:cNvPicPr>
                  </pic:nvPicPr>
                  <pic:blipFill>
                    <a:blip r:embed="rId5"/>
                    <a:stretch>
                      <a:fillRect/>
                    </a:stretch>
                  </pic:blipFill>
                  <pic:spPr>
                    <a:xfrm>
                      <a:off x="0" y="0"/>
                      <a:ext cx="2504440" cy="1878330"/>
                    </a:xfrm>
                    <a:prstGeom prst="rect">
                      <a:avLst/>
                    </a:prstGeom>
                    <a:noFill/>
                    <a:ln>
                      <a:noFill/>
                    </a:ln>
                  </pic:spPr>
                </pic:pic>
              </a:graphicData>
            </a:graphic>
          </wp:inline>
        </w:drawing>
      </w:r>
      <w:r>
        <w:rPr>
          <w:rFonts w:hint="eastAsia"/>
          <w:lang w:val="en-US" w:eastAsia="zh-CN"/>
        </w:rPr>
        <w:t xml:space="preserve"> </w:t>
      </w:r>
      <w:r>
        <w:rPr>
          <w:rFonts w:hint="eastAsia" w:eastAsia="宋体"/>
          <w:lang w:eastAsia="zh-CN"/>
        </w:rPr>
        <w:drawing>
          <wp:inline distT="0" distB="0" distL="114300" distR="114300">
            <wp:extent cx="2517140" cy="1887855"/>
            <wp:effectExtent l="0" t="0" r="16510" b="17145"/>
            <wp:docPr id="7" name="图片 3" descr="82716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827162048"/>
                    <pic:cNvPicPr>
                      <a:picLocks noChangeAspect="1"/>
                    </pic:cNvPicPr>
                  </pic:nvPicPr>
                  <pic:blipFill>
                    <a:blip r:embed="rId6"/>
                    <a:stretch>
                      <a:fillRect/>
                    </a:stretch>
                  </pic:blipFill>
                  <pic:spPr>
                    <a:xfrm>
                      <a:off x="0" y="0"/>
                      <a:ext cx="2517140" cy="1887855"/>
                    </a:xfrm>
                    <a:prstGeom prst="rect">
                      <a:avLst/>
                    </a:prstGeom>
                    <a:noFill/>
                    <a:ln>
                      <a:noFill/>
                    </a:ln>
                  </pic:spPr>
                </pic:pic>
              </a:graphicData>
            </a:graphic>
          </wp:inline>
        </w:drawing>
      </w: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eastAsia" w:eastAsia="宋体"/>
          <w:lang w:eastAsia="zh-CN"/>
        </w:rPr>
      </w:pPr>
    </w:p>
    <w:p>
      <w:pPr>
        <w:numPr>
          <w:ilvl w:val="0"/>
          <w:numId w:val="0"/>
        </w:numPr>
        <w:jc w:val="both"/>
        <w:rPr>
          <w:rFonts w:hint="default" w:eastAsia="宋体"/>
          <w:lang w:val="en-US" w:eastAsia="zh-CN"/>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红山路33号C15-2仓库报价表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永安市竹木柴炭有限责任公司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kern w:val="2"/>
          <w:sz w:val="28"/>
          <w:szCs w:val="28"/>
          <w:highlight w:val="none"/>
          <w:u w:val="single"/>
          <w:lang w:val="en-US" w:eastAsia="zh-CN" w:bidi="ar-SA"/>
        </w:rPr>
        <w:t>红山路33号C15-2仓库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6"/>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u w:val="none"/>
          <w:lang w:val="en-US" w:eastAsia="zh-CN" w:bidi="ar-SA"/>
        </w:rPr>
        <w:t>红山路33号C15-2仓库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永安市竹木柴炭有限责任公司</w:t>
      </w:r>
    </w:p>
    <w:p>
      <w:pPr>
        <w:ind w:firstLine="560"/>
        <w:jc w:val="center"/>
        <w:rPr>
          <w:rFonts w:hint="eastAsia" w:ascii="宋体" w:hAnsi="宋体" w:eastAsia="宋体" w:cs="宋体"/>
          <w:b w:val="0"/>
          <w:bCs w:val="0"/>
          <w:color w:val="auto"/>
          <w:kern w:val="28"/>
          <w:sz w:val="28"/>
          <w:szCs w:val="28"/>
          <w:highlight w:val="none"/>
          <w:lang w:val="zh-CN" w:eastAsia="zh-CN" w:bidi="ar-SA"/>
        </w:rPr>
      </w:pPr>
    </w:p>
    <w:p>
      <w:pPr>
        <w:ind w:firstLine="280" w:firstLineChars="100"/>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kern w:val="2"/>
          <w:sz w:val="28"/>
          <w:szCs w:val="28"/>
          <w:highlight w:val="none"/>
          <w:u w:val="single"/>
          <w:lang w:val="en-US" w:eastAsia="zh-CN" w:bidi="ar-SA"/>
        </w:rPr>
        <w:t>红山路33号C15-2仓库</w:t>
      </w:r>
      <w:r>
        <w:rPr>
          <w:rFonts w:hint="eastAsia" w:ascii="宋体" w:hAnsi="宋体" w:eastAsia="宋体" w:cs="宋体"/>
          <w:b w:val="0"/>
          <w:bCs w:val="0"/>
          <w:color w:val="auto"/>
          <w:kern w:val="28"/>
          <w:sz w:val="28"/>
          <w:szCs w:val="28"/>
          <w:highlight w:val="none"/>
          <w:lang w:val="en-US" w:eastAsia="zh-CN" w:bidi="ar-SA"/>
        </w:rPr>
        <w:t>的房屋招租，根据</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公告要求，本公司声明：我公司近三年无重大违法记录、无重大质量安全事故。如违反上述声明，愿承担一切法律责任。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u w:val="single"/>
          <w:lang w:val="en-US" w:eastAsia="zh-CN"/>
        </w:rPr>
        <w:t>永安市竹木柴炭有限责任公司</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w:t>
      </w:r>
      <w:r>
        <w:rPr>
          <w:rFonts w:hint="eastAsia" w:ascii="宋体" w:hAnsi="宋体" w:cs="宋体"/>
          <w:b w:val="0"/>
          <w:bCs w:val="0"/>
          <w:color w:val="auto"/>
          <w:kern w:val="2"/>
          <w:sz w:val="28"/>
          <w:szCs w:val="28"/>
          <w:highlight w:val="none"/>
          <w:u w:val="single"/>
          <w:lang w:val="en-US" w:eastAsia="zh-CN" w:bidi="ar-SA"/>
        </w:rPr>
        <w:t>红山路33号C15-2仓库</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ADA301D5"/>
    <w:multiLevelType w:val="singleLevel"/>
    <w:tmpl w:val="ADA301D5"/>
    <w:lvl w:ilvl="0" w:tentative="0">
      <w:start w:val="1"/>
      <w:numFmt w:val="chineseCounting"/>
      <w:suff w:val="nothing"/>
      <w:lvlText w:val="%1、"/>
      <w:lvlJc w:val="left"/>
      <w:rPr>
        <w:rFonts w:hint="eastAsia"/>
      </w:rPr>
    </w:lvl>
  </w:abstractNum>
  <w:abstractNum w:abstractNumId="3">
    <w:nsid w:val="CC4A5EB3"/>
    <w:multiLevelType w:val="singleLevel"/>
    <w:tmpl w:val="CC4A5EB3"/>
    <w:lvl w:ilvl="0" w:tentative="0">
      <w:start w:val="1"/>
      <w:numFmt w:val="decimal"/>
      <w:suff w:val="nothing"/>
      <w:lvlText w:val="%1、"/>
      <w:lvlJc w:val="left"/>
    </w:lvl>
  </w:abstractNum>
  <w:abstractNum w:abstractNumId="4">
    <w:nsid w:val="4BAF539E"/>
    <w:multiLevelType w:val="singleLevel"/>
    <w:tmpl w:val="4BAF539E"/>
    <w:lvl w:ilvl="0" w:tentative="0">
      <w:start w:val="1"/>
      <w:numFmt w:val="decimal"/>
      <w:suff w:val="nothing"/>
      <w:lvlText w:val="%1、"/>
      <w:lvlJc w:val="left"/>
    </w:lvl>
  </w:abstractNum>
  <w:abstractNum w:abstractNumId="5">
    <w:nsid w:val="51DA8BC0"/>
    <w:multiLevelType w:val="singleLevel"/>
    <w:tmpl w:val="51DA8BC0"/>
    <w:lvl w:ilvl="0" w:tentative="0">
      <w:start w:val="4"/>
      <w:numFmt w:val="chineseCounting"/>
      <w:suff w:val="nothing"/>
      <w:lvlText w:val="（%1）"/>
      <w:lvlJc w:val="left"/>
      <w:rPr>
        <w:rFonts w:hint="eastAsia"/>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3F748AE"/>
    <w:rsid w:val="05D92744"/>
    <w:rsid w:val="09D66F65"/>
    <w:rsid w:val="1199447E"/>
    <w:rsid w:val="1798552B"/>
    <w:rsid w:val="2BB21EB7"/>
    <w:rsid w:val="2D68406F"/>
    <w:rsid w:val="2DC3121F"/>
    <w:rsid w:val="2FEC7D80"/>
    <w:rsid w:val="39CE564E"/>
    <w:rsid w:val="3F1175A4"/>
    <w:rsid w:val="4B540868"/>
    <w:rsid w:val="4E0826DF"/>
    <w:rsid w:val="5A1627B5"/>
    <w:rsid w:val="5A83641A"/>
    <w:rsid w:val="61D537E6"/>
    <w:rsid w:val="66AD5C15"/>
    <w:rsid w:val="713148EA"/>
    <w:rsid w:val="721D343C"/>
    <w:rsid w:val="7395631E"/>
    <w:rsid w:val="74EB7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3184</Words>
  <Characters>3391</Characters>
  <Lines>0</Lines>
  <Paragraphs>0</Paragraphs>
  <TotalTime>0</TotalTime>
  <ScaleCrop>false</ScaleCrop>
  <LinksUpToDate>false</LinksUpToDate>
  <CharactersWithSpaces>3902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2023-07-28T07:05:00Z</cp:lastPrinted>
  <dcterms:modified xsi:type="dcterms:W3CDTF">2023-09-06T10:35:12Z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