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永安市黄山路149号永安供销农副产品物流园库区2楼（永安市东南冠威产业园内）冷藏库招租公告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永安市黄山路149号永安供销农副产品物流园库区2楼（永安市东南冠威产业园内）冷藏库概况：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冷藏库</w:t>
      </w:r>
      <w:r>
        <w:rPr>
          <w:rFonts w:hint="eastAsia" w:ascii="宋体" w:hAnsi="宋体" w:eastAsia="宋体" w:cs="宋体"/>
          <w:b w:val="0"/>
          <w:bCs w:val="0"/>
          <w:color w:val="auto"/>
          <w:sz w:val="28"/>
          <w:szCs w:val="28"/>
          <w:u w:val="single"/>
          <w:lang w:val="en-US" w:eastAsia="zh-CN"/>
        </w:rPr>
        <w:t>产权归属永安供销农副产品物流园有限公司，位于</w:t>
      </w:r>
      <w:r>
        <w:rPr>
          <w:rFonts w:hint="eastAsia" w:ascii="宋体" w:hAnsi="宋体" w:cs="宋体"/>
          <w:b w:val="0"/>
          <w:bCs w:val="0"/>
          <w:color w:val="auto"/>
          <w:sz w:val="28"/>
          <w:szCs w:val="28"/>
          <w:u w:val="single"/>
          <w:lang w:val="en-US" w:eastAsia="zh-CN"/>
        </w:rPr>
        <w:t>永安市</w:t>
      </w:r>
      <w:r>
        <w:rPr>
          <w:rFonts w:hint="eastAsia" w:ascii="宋体" w:hAnsi="宋体" w:eastAsia="宋体" w:cs="宋体"/>
          <w:b w:val="0"/>
          <w:bCs w:val="0"/>
          <w:color w:val="auto"/>
          <w:sz w:val="28"/>
          <w:szCs w:val="28"/>
          <w:highlight w:val="none"/>
          <w:u w:val="single"/>
          <w:lang w:val="en-US" w:eastAsia="zh-CN"/>
        </w:rPr>
        <w:t>黄山路149号永安供销农副产品物流园库区2楼（永安市东南冠威产业园内）</w:t>
      </w:r>
      <w:r>
        <w:rPr>
          <w:rFonts w:hint="eastAsia" w:ascii="宋体" w:hAnsi="宋体" w:eastAsia="宋体" w:cs="宋体"/>
          <w:b w:val="0"/>
          <w:bCs w:val="0"/>
          <w:color w:val="auto"/>
          <w:sz w:val="28"/>
          <w:szCs w:val="28"/>
          <w:u w:val="single"/>
          <w:lang w:val="en-US" w:eastAsia="zh-CN"/>
        </w:rPr>
        <w:t>， 框架结构，面积</w:t>
      </w:r>
      <w:r>
        <w:rPr>
          <w:rFonts w:hint="eastAsia" w:ascii="宋体" w:hAnsi="宋体" w:cs="宋体"/>
          <w:b w:val="0"/>
          <w:bCs w:val="0"/>
          <w:color w:val="auto"/>
          <w:sz w:val="28"/>
          <w:szCs w:val="28"/>
          <w:u w:val="single"/>
          <w:lang w:val="en-US" w:eastAsia="zh-CN"/>
        </w:rPr>
        <w:t>390</w:t>
      </w:r>
      <w:r>
        <w:rPr>
          <w:rFonts w:hint="eastAsia" w:ascii="宋体" w:hAnsi="宋体" w:eastAsia="宋体" w:cs="宋体"/>
          <w:b w:val="0"/>
          <w:bCs w:val="0"/>
          <w:color w:val="auto"/>
          <w:sz w:val="28"/>
          <w:szCs w:val="28"/>
          <w:u w:val="single"/>
          <w:lang w:val="en-US" w:eastAsia="zh-CN"/>
        </w:rPr>
        <w:t>㎡，配电380V，现空置，</w:t>
      </w:r>
      <w:r>
        <w:rPr>
          <w:rFonts w:hint="eastAsia" w:ascii="宋体" w:hAnsi="宋体" w:eastAsia="宋体" w:cs="宋体"/>
          <w:b w:val="0"/>
          <w:bCs w:val="0"/>
          <w:color w:val="auto"/>
          <w:sz w:val="28"/>
          <w:szCs w:val="28"/>
          <w:highlight w:val="none"/>
          <w:u w:val="single"/>
          <w:lang w:val="en-US" w:eastAsia="zh-CN"/>
        </w:rPr>
        <w:t>不能从事餐饮、加工经营，只</w:t>
      </w:r>
      <w:r>
        <w:rPr>
          <w:rFonts w:hint="eastAsia" w:ascii="宋体" w:hAnsi="宋体" w:cs="宋体"/>
          <w:b w:val="0"/>
          <w:bCs w:val="0"/>
          <w:color w:val="auto"/>
          <w:sz w:val="28"/>
          <w:szCs w:val="28"/>
          <w:highlight w:val="none"/>
          <w:u w:val="single"/>
          <w:lang w:val="en-US" w:eastAsia="zh-CN"/>
        </w:rPr>
        <w:t>限</w:t>
      </w:r>
      <w:r>
        <w:rPr>
          <w:rFonts w:hint="eastAsia" w:ascii="宋体" w:hAnsi="宋体" w:eastAsia="宋体" w:cs="宋体"/>
          <w:b w:val="0"/>
          <w:bCs w:val="0"/>
          <w:color w:val="auto"/>
          <w:sz w:val="28"/>
          <w:szCs w:val="28"/>
          <w:highlight w:val="none"/>
          <w:u w:val="single"/>
          <w:lang w:val="en-US" w:eastAsia="zh-CN"/>
        </w:rPr>
        <w:t>肉类、禽类、冷冻海鲜、水产、冷饮、试剂、疫苗等仓储</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23400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日17时30分；陈恢琳 13515987667。</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70200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r>
        <w:rPr>
          <w:rFonts w:ascii="黑体" w:hAnsi="黑体" w:eastAsia="黑体" w:cs="黑体"/>
          <w:sz w:val="28"/>
          <w:szCs w:val="28"/>
        </w:rPr>
        <w:drawing>
          <wp:inline distT="0" distB="0" distL="0" distR="0">
            <wp:extent cx="5323205" cy="3221355"/>
            <wp:effectExtent l="0" t="0" r="10795" b="17145"/>
            <wp:docPr id="9" name="图片 8" descr="微信图片_20230601092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微信图片_20230601092402.jpg"/>
                    <pic:cNvPicPr>
                      <a:picLocks noChangeAspect="1"/>
                    </pic:cNvPicPr>
                  </pic:nvPicPr>
                  <pic:blipFill>
                    <a:blip r:embed="rId4" cstate="print"/>
                    <a:stretch>
                      <a:fillRect/>
                    </a:stretch>
                  </pic:blipFill>
                  <pic:spPr>
                    <a:xfrm>
                      <a:off x="0" y="0"/>
                      <a:ext cx="5323205" cy="3221355"/>
                    </a:xfrm>
                    <a:prstGeom prst="rect">
                      <a:avLst/>
                    </a:prstGeom>
                  </pic:spPr>
                </pic:pic>
              </a:graphicData>
            </a:graphic>
          </wp:inline>
        </w:drawing>
      </w: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346700" cy="3251835"/>
            <wp:effectExtent l="0" t="0" r="6350" b="5715"/>
            <wp:docPr id="11" name="图片 10" descr="微信图片_20230601092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微信图片_20230601092340.jpg"/>
                    <pic:cNvPicPr>
                      <a:picLocks noChangeAspect="1"/>
                    </pic:cNvPicPr>
                  </pic:nvPicPr>
                  <pic:blipFill>
                    <a:blip r:embed="rId5" cstate="print"/>
                    <a:stretch>
                      <a:fillRect/>
                    </a:stretch>
                  </pic:blipFill>
                  <pic:spPr>
                    <a:xfrm>
                      <a:off x="0" y="0"/>
                      <a:ext cx="5346700" cy="3251835"/>
                    </a:xfrm>
                    <a:prstGeom prst="rect">
                      <a:avLst/>
                    </a:prstGeom>
                  </pic:spPr>
                </pic:pic>
              </a:graphicData>
            </a:graphic>
          </wp:inline>
        </w:drawing>
      </w:r>
    </w:p>
    <w:p>
      <w:pPr>
        <w:numPr>
          <w:ilvl w:val="0"/>
          <w:numId w:val="0"/>
        </w:numPr>
        <w:jc w:val="both"/>
        <w:rPr>
          <w:rFonts w:hint="default"/>
          <w:b/>
          <w:bCs/>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ascii="黑体" w:hAnsi="黑体" w:eastAsia="黑体" w:cs="黑体"/>
          <w:sz w:val="28"/>
          <w:szCs w:val="28"/>
        </w:rPr>
        <w:drawing>
          <wp:inline distT="0" distB="0" distL="0" distR="0">
            <wp:extent cx="5278755" cy="3210560"/>
            <wp:effectExtent l="0" t="0" r="17145" b="8890"/>
            <wp:docPr id="13" name="图片 12" descr="微信图片_20230601092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微信图片_20230601092356.jpg"/>
                    <pic:cNvPicPr>
                      <a:picLocks noChangeAspect="1"/>
                    </pic:cNvPicPr>
                  </pic:nvPicPr>
                  <pic:blipFill>
                    <a:blip r:embed="rId6" cstate="print"/>
                    <a:stretch>
                      <a:fillRect/>
                    </a:stretch>
                  </pic:blipFill>
                  <pic:spPr>
                    <a:xfrm>
                      <a:off x="0" y="0"/>
                      <a:ext cx="5278755" cy="3210560"/>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5354320" cy="3208655"/>
            <wp:effectExtent l="0" t="0" r="17780" b="10795"/>
            <wp:docPr id="14" name="图片 13" descr="微信图片_20230601092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微信图片_20230601092344.jpg"/>
                    <pic:cNvPicPr>
                      <a:picLocks noChangeAspect="1"/>
                    </pic:cNvPicPr>
                  </pic:nvPicPr>
                  <pic:blipFill>
                    <a:blip r:embed="rId7" cstate="print"/>
                    <a:stretch>
                      <a:fillRect/>
                    </a:stretch>
                  </pic:blipFill>
                  <pic:spPr>
                    <a:xfrm>
                      <a:off x="0" y="0"/>
                      <a:ext cx="5354320" cy="3208655"/>
                    </a:xfrm>
                    <a:prstGeom prst="rect">
                      <a:avLst/>
                    </a:prstGeom>
                  </pic:spPr>
                </pic:pic>
              </a:graphicData>
            </a:graphic>
          </wp:inline>
        </w:drawing>
      </w: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永安市黄山路149号永安供销农副产品物流园库区2楼（永安市东南冠威产业园内）冷藏库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i w:val="0"/>
          <w:iCs w:val="0"/>
          <w:color w:val="auto"/>
          <w:sz w:val="28"/>
          <w:szCs w:val="28"/>
          <w:highlight w:val="none"/>
          <w:u w:val="single"/>
          <w:lang w:val="en-US" w:eastAsia="zh-CN"/>
        </w:rPr>
        <w:t>永安供销农副产品物流园有限公司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永安市黄山路149号永安供销农副产品物流园库区2楼（永安市东南冠威产业园内）冷藏库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C2630CC"/>
    <w:rsid w:val="176F170F"/>
    <w:rsid w:val="1DD40372"/>
    <w:rsid w:val="2BB21EB7"/>
    <w:rsid w:val="2D68406F"/>
    <w:rsid w:val="39CE564E"/>
    <w:rsid w:val="45744240"/>
    <w:rsid w:val="61D537E6"/>
    <w:rsid w:val="66AD5C15"/>
    <w:rsid w:val="7395631E"/>
    <w:rsid w:val="7E70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3270</Words>
  <Characters>3475</Characters>
  <Lines>0</Lines>
  <Paragraphs>0</Paragraphs>
  <TotalTime>1</TotalTime>
  <ScaleCrop>false</ScaleCrop>
  <LinksUpToDate>false</LinksUpToDate>
  <CharactersWithSpaces>3985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2023-10-09T02:28:00Z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