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贡川124号店面仓库</w:t>
      </w:r>
      <w:r>
        <w:rPr>
          <w:rFonts w:hint="eastAsia" w:ascii="宋体" w:hAnsi="宋体" w:eastAsia="宋体" w:cs="宋体"/>
          <w:b w:val="0"/>
          <w:bCs w:val="0"/>
          <w:color w:val="auto"/>
          <w:sz w:val="28"/>
          <w:szCs w:val="28"/>
          <w:highlight w:val="none"/>
          <w:lang w:val="en-US" w:eastAsia="zh-CN"/>
        </w:rPr>
        <w:t>房屋招租公告</w:t>
      </w:r>
    </w:p>
    <w:p>
      <w:pPr>
        <w:numPr>
          <w:ilvl w:val="0"/>
          <w:numId w:val="0"/>
        </w:numPr>
        <w:rPr>
          <w:rFonts w:hint="eastAsia" w:ascii="宋体" w:hAnsi="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一、贡川124号店面仓库</w:t>
      </w:r>
      <w:r>
        <w:rPr>
          <w:rFonts w:hint="eastAsia" w:ascii="宋体" w:hAnsi="宋体" w:eastAsia="宋体" w:cs="宋体"/>
          <w:b w:val="0"/>
          <w:bCs w:val="0"/>
          <w:color w:val="auto"/>
          <w:sz w:val="28"/>
          <w:szCs w:val="28"/>
          <w:highlight w:val="none"/>
          <w:lang w:val="en-US" w:eastAsia="zh-CN"/>
        </w:rPr>
        <w:t>概况：</w:t>
      </w:r>
      <w:r>
        <w:rPr>
          <w:rFonts w:hint="eastAsia" w:ascii="宋体" w:hAnsi="宋体" w:cs="宋体"/>
          <w:b w:val="0"/>
          <w:bCs w:val="0"/>
          <w:color w:val="auto"/>
          <w:sz w:val="28"/>
          <w:szCs w:val="28"/>
          <w:u w:val="single"/>
          <w:lang w:val="en-US" w:eastAsia="zh-CN"/>
        </w:rPr>
        <w:t>该场所产权归属时永安市贡川供销合作社，位于永安市贡川镇，①店面贡川镇水东路124号（102-105间）一至二层，②仓库贡川镇水东路124号（124-02及124-03两间仓库），面积：店面一层210㎡、二层330㎡，仓库面积两间合计300㎡，店面和仓库捆绑租赁，配电220V，原租赁期限至：2023年12月31日，限经营超市及仓储，图片附后。</w:t>
      </w:r>
      <w:bookmarkStart w:id="0" w:name="_GoBack"/>
      <w:bookmarkEnd w:id="0"/>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w:t>
      </w:r>
      <w:r>
        <w:rPr>
          <w:rFonts w:hint="eastAsia" w:ascii="宋体" w:hAnsi="宋体" w:cs="宋体"/>
          <w:b w:val="0"/>
          <w:bCs w:val="0"/>
          <w:color w:val="auto"/>
          <w:sz w:val="28"/>
          <w:szCs w:val="28"/>
          <w:highlight w:val="none"/>
          <w:lang w:val="en-US" w:eastAsia="zh-CN"/>
        </w:rPr>
        <w:t>店面</w:t>
      </w:r>
      <w:r>
        <w:rPr>
          <w:rFonts w:hint="eastAsia" w:ascii="宋体" w:hAnsi="宋体" w:eastAsia="宋体" w:cs="宋体"/>
          <w:b w:val="0"/>
          <w:bCs w:val="0"/>
          <w:color w:val="auto"/>
          <w:sz w:val="28"/>
          <w:szCs w:val="28"/>
          <w:highlight w:val="none"/>
          <w:lang w:val="en-US" w:eastAsia="zh-CN"/>
        </w:rPr>
        <w:t>月租金为人民币</w:t>
      </w:r>
      <w:r>
        <w:rPr>
          <w:rFonts w:hint="eastAsia" w:ascii="宋体" w:hAnsi="宋体" w:cs="宋体"/>
          <w:b w:val="0"/>
          <w:bCs w:val="0"/>
          <w:color w:val="auto"/>
          <w:sz w:val="28"/>
          <w:szCs w:val="28"/>
          <w:highlight w:val="none"/>
          <w:u w:val="single"/>
          <w:lang w:val="en-US" w:eastAsia="zh-CN"/>
        </w:rPr>
        <w:t>5700.00</w:t>
      </w:r>
      <w:r>
        <w:rPr>
          <w:rFonts w:hint="eastAsia" w:ascii="宋体" w:hAnsi="宋体" w:eastAsia="宋体" w:cs="宋体"/>
          <w:b w:val="0"/>
          <w:bCs w:val="0"/>
          <w:color w:val="auto"/>
          <w:sz w:val="28"/>
          <w:szCs w:val="28"/>
          <w:highlight w:val="none"/>
          <w:lang w:val="en-US" w:eastAsia="zh-CN"/>
        </w:rPr>
        <w:t>元整</w:t>
      </w:r>
      <w:r>
        <w:rPr>
          <w:rFonts w:hint="eastAsia" w:ascii="宋体" w:hAnsi="宋体" w:cs="宋体"/>
          <w:b w:val="0"/>
          <w:bCs w:val="0"/>
          <w:color w:val="auto"/>
          <w:sz w:val="28"/>
          <w:szCs w:val="28"/>
          <w:highlight w:val="none"/>
          <w:lang w:val="en-US" w:eastAsia="zh-CN"/>
        </w:rPr>
        <w:t>、仓库</w:t>
      </w:r>
      <w:r>
        <w:rPr>
          <w:rFonts w:hint="eastAsia" w:ascii="宋体" w:hAnsi="宋体" w:eastAsia="宋体" w:cs="宋体"/>
          <w:b w:val="0"/>
          <w:bCs w:val="0"/>
          <w:color w:val="auto"/>
          <w:sz w:val="28"/>
          <w:szCs w:val="28"/>
          <w:highlight w:val="none"/>
          <w:lang w:val="en-US" w:eastAsia="zh-CN"/>
        </w:rPr>
        <w:t>月租金为人民币</w:t>
      </w:r>
      <w:r>
        <w:rPr>
          <w:rFonts w:hint="eastAsia" w:ascii="宋体" w:hAnsi="宋体" w:cs="宋体"/>
          <w:b w:val="0"/>
          <w:bCs w:val="0"/>
          <w:color w:val="auto"/>
          <w:sz w:val="28"/>
          <w:szCs w:val="28"/>
          <w:highlight w:val="none"/>
          <w:u w:val="single"/>
          <w:lang w:val="en-US" w:eastAsia="zh-CN"/>
        </w:rPr>
        <w:t>2000.00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cs="宋体"/>
          <w:b w:val="0"/>
          <w:bCs w:val="0"/>
          <w:color w:val="0000FF"/>
          <w:sz w:val="28"/>
          <w:szCs w:val="28"/>
          <w:u w:val="single"/>
          <w:lang w:val="en-US" w:eastAsia="zh-CN"/>
        </w:rPr>
        <w:t>2023年12月8日08时00分至2023年12月19日17 时30分（北京时间）</w:t>
      </w:r>
      <w:r>
        <w:rPr>
          <w:rFonts w:hint="eastAsia" w:ascii="宋体" w:hAnsi="宋体" w:eastAsia="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3"/>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0000FF"/>
          <w:sz w:val="28"/>
          <w:szCs w:val="28"/>
          <w:u w:val="single"/>
          <w:lang w:val="en-US" w:eastAsia="zh-CN"/>
        </w:rPr>
        <w:t>2023年12月11日08时00分至2023年12月21日17时30分</w:t>
      </w:r>
      <w:r>
        <w:rPr>
          <w:rFonts w:hint="eastAsia" w:ascii="宋体" w:hAnsi="宋体" w:eastAsia="宋体" w:cs="宋体"/>
          <w:b w:val="0"/>
          <w:bCs w:val="0"/>
          <w:color w:val="auto"/>
          <w:sz w:val="28"/>
          <w:szCs w:val="28"/>
          <w:u w:val="single"/>
          <w:lang w:val="en-US" w:eastAsia="zh-CN"/>
        </w:rPr>
        <w:t>；李光辉18965336348。</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22</w:t>
      </w:r>
      <w:r>
        <w:rPr>
          <w:rFonts w:hint="eastAsia" w:ascii="宋体" w:hAnsi="宋体" w:eastAsia="宋体" w:cs="宋体"/>
          <w:b w:val="0"/>
          <w:bCs w:val="0"/>
          <w:color w:val="0000FF"/>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7"/>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23100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4"/>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cs="宋体"/>
          <w:b w:val="0"/>
          <w:bCs w:val="0"/>
          <w:color w:val="0000FF"/>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7"/>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7"/>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7"/>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7"/>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7"/>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7"/>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7"/>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7"/>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7"/>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7"/>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rPr>
          <w:rFonts w:hint="default" w:ascii="黑体" w:hAnsi="黑体" w:eastAsia="黑体" w:cs="黑体"/>
          <w:color w:val="auto"/>
          <w:sz w:val="28"/>
          <w:szCs w:val="28"/>
          <w:lang w:val="en-US" w:eastAsia="zh-CN"/>
        </w:rPr>
      </w:pPr>
      <w:r>
        <w:drawing>
          <wp:inline distT="0" distB="0" distL="114300" distR="114300">
            <wp:extent cx="3921760" cy="25114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3921760" cy="2511425"/>
                    </a:xfrm>
                    <a:prstGeom prst="rect">
                      <a:avLst/>
                    </a:prstGeom>
                    <a:noFill/>
                    <a:ln>
                      <a:noFill/>
                    </a:ln>
                  </pic:spPr>
                </pic:pic>
              </a:graphicData>
            </a:graphic>
          </wp:inline>
        </w:drawing>
      </w:r>
    </w:p>
    <w:p>
      <w:pP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drawing>
          <wp:inline distT="0" distB="0" distL="114300" distR="114300">
            <wp:extent cx="3872230" cy="2590800"/>
            <wp:effectExtent l="0" t="0" r="13970" b="0"/>
            <wp:docPr id="6" name="图片 6" descr="微信图片_20231019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019110658"/>
                    <pic:cNvPicPr>
                      <a:picLocks noChangeAspect="1"/>
                    </pic:cNvPicPr>
                  </pic:nvPicPr>
                  <pic:blipFill>
                    <a:blip r:embed="rId5"/>
                    <a:stretch>
                      <a:fillRect/>
                    </a:stretch>
                  </pic:blipFill>
                  <pic:spPr>
                    <a:xfrm>
                      <a:off x="0" y="0"/>
                      <a:ext cx="3872230" cy="2590800"/>
                    </a:xfrm>
                    <a:prstGeom prst="rect">
                      <a:avLst/>
                    </a:prstGeom>
                  </pic:spPr>
                </pic:pic>
              </a:graphicData>
            </a:graphic>
          </wp:inline>
        </w:drawing>
      </w:r>
    </w:p>
    <w:p>
      <w:pP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drawing>
          <wp:inline distT="0" distB="0" distL="114300" distR="114300">
            <wp:extent cx="3662680" cy="2748280"/>
            <wp:effectExtent l="0" t="0" r="13970" b="13970"/>
            <wp:docPr id="7" name="图片 7" descr="微信图片_2023101911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19112653"/>
                    <pic:cNvPicPr>
                      <a:picLocks noChangeAspect="1"/>
                    </pic:cNvPicPr>
                  </pic:nvPicPr>
                  <pic:blipFill>
                    <a:blip r:embed="rId6"/>
                    <a:stretch>
                      <a:fillRect/>
                    </a:stretch>
                  </pic:blipFill>
                  <pic:spPr>
                    <a:xfrm>
                      <a:off x="0" y="0"/>
                      <a:ext cx="3662680" cy="2748280"/>
                    </a:xfrm>
                    <a:prstGeom prst="rect">
                      <a:avLst/>
                    </a:prstGeom>
                  </pic:spPr>
                </pic:pic>
              </a:graphicData>
            </a:graphic>
          </wp:inline>
        </w:drawing>
      </w:r>
    </w:p>
    <w:p>
      <w:pPr>
        <w:rPr>
          <w:rFonts w:hint="eastAsia" w:ascii="黑体" w:hAnsi="黑体" w:eastAsia="黑体" w:cs="黑体"/>
          <w:color w:val="auto"/>
          <w:sz w:val="28"/>
          <w:szCs w:val="28"/>
          <w:lang w:val="en-US" w:eastAsia="zh-CN"/>
        </w:rPr>
      </w:pPr>
    </w:p>
    <w:p>
      <w:pPr>
        <w:pStyle w:val="7"/>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7"/>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7"/>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7"/>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贡川124号店面仓库</w:t>
      </w:r>
      <w:r>
        <w:rPr>
          <w:rFonts w:hint="eastAsia" w:ascii="宋体" w:hAnsi="宋体" w:cs="宋体"/>
          <w:b w:val="0"/>
          <w:bCs w:val="0"/>
          <w:color w:val="auto"/>
          <w:kern w:val="2"/>
          <w:sz w:val="28"/>
          <w:szCs w:val="28"/>
          <w:highlight w:val="none"/>
          <w:lang w:val="en-US" w:eastAsia="zh-CN" w:bidi="ar-SA"/>
        </w:rPr>
        <w:t>报价表</w:t>
      </w:r>
    </w:p>
    <w:tbl>
      <w:tblPr>
        <w:tblStyle w:val="5"/>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7"/>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u w:val="single"/>
          <w:lang w:val="en-US" w:eastAsia="zh-CN"/>
        </w:rPr>
        <w:t>永安市贡川供销合作社</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cs="宋体"/>
          <w:b w:val="0"/>
          <w:bCs w:val="0"/>
          <w:color w:val="auto"/>
          <w:sz w:val="28"/>
          <w:szCs w:val="28"/>
          <w:highlight w:val="none"/>
          <w:u w:val="single"/>
          <w:lang w:val="en-US" w:eastAsia="zh-CN"/>
        </w:rPr>
        <w:t>贡川124号店面仓库</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7"/>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7"/>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贡川124号店面仓库</w:t>
      </w:r>
      <w:r>
        <w:rPr>
          <w:rFonts w:hint="eastAsia" w:ascii="宋体" w:hAnsi="宋体" w:eastAsia="宋体" w:cs="宋体"/>
          <w:b w:val="0"/>
          <w:bCs w:val="0"/>
          <w:color w:val="auto"/>
          <w:kern w:val="2"/>
          <w:sz w:val="28"/>
          <w:szCs w:val="28"/>
          <w:highlight w:val="none"/>
          <w:lang w:val="en-US" w:eastAsia="zh-CN" w:bidi="ar-SA"/>
        </w:rPr>
        <w:t>赁报价表</w:t>
      </w:r>
    </w:p>
    <w:tbl>
      <w:tblPr>
        <w:tblStyle w:val="5"/>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7"/>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7"/>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7"/>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u w:val="single"/>
          <w:lang w:val="en-US" w:eastAsia="zh-CN"/>
        </w:rPr>
        <w:t>永安市贡川供销合作社</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cs="宋体"/>
          <w:b w:val="0"/>
          <w:bCs w:val="0"/>
          <w:color w:val="auto"/>
          <w:sz w:val="28"/>
          <w:szCs w:val="28"/>
          <w:highlight w:val="none"/>
          <w:u w:val="single"/>
          <w:lang w:val="en-US" w:eastAsia="zh-CN"/>
        </w:rPr>
        <w:t>贡川124号店面仓库</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rPr>
          <w:rFonts w:hint="eastAsia" w:ascii="宋体" w:hAnsi="宋体" w:eastAsia="宋体" w:cs="宋体"/>
          <w:b w:val="0"/>
          <w:bCs w:val="0"/>
          <w:color w:val="auto"/>
          <w:highlight w:val="none"/>
          <w:lang w:eastAsia="zh-CN"/>
        </w:rPr>
      </w:pPr>
    </w:p>
    <w:p>
      <w:pPr>
        <w:pStyle w:val="7"/>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3"/>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color w:val="auto"/>
          <w:sz w:val="28"/>
          <w:szCs w:val="28"/>
          <w:u w:val="single"/>
          <w:lang w:val="en-US" w:eastAsia="zh-CN"/>
        </w:rPr>
        <w:t>永安市贡川供销合作社</w:t>
      </w:r>
      <w:r>
        <w:rPr>
          <w:rFonts w:hint="eastAsia" w:ascii="宋体" w:hAnsi="宋体" w:eastAsia="宋体" w:cs="宋体"/>
          <w:b w:val="0"/>
          <w:bCs w:val="0"/>
          <w:color w:val="auto"/>
          <w:kern w:val="2"/>
          <w:sz w:val="28"/>
          <w:szCs w:val="28"/>
          <w:highlight w:val="none"/>
          <w:u w:val="none"/>
          <w:lang w:val="en-US" w:eastAsia="zh-CN" w:bidi="ar-SA"/>
        </w:rPr>
        <w:t> </w:t>
      </w:r>
    </w:p>
    <w:p>
      <w:pPr>
        <w:pStyle w:val="3"/>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cs="宋体"/>
          <w:b w:val="0"/>
          <w:bCs w:val="0"/>
          <w:color w:val="auto"/>
          <w:sz w:val="28"/>
          <w:szCs w:val="28"/>
          <w:highlight w:val="none"/>
          <w:u w:val="single"/>
          <w:lang w:val="en-US" w:eastAsia="zh-CN"/>
        </w:rPr>
        <w:t>贡川124号店面仓库</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3"/>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7"/>
        <w:rPr>
          <w:rFonts w:hint="eastAsia" w:ascii="宋体" w:hAnsi="宋体" w:eastAsia="宋体" w:cs="宋体"/>
          <w:b w:val="0"/>
          <w:bCs w:val="0"/>
          <w:color w:val="auto"/>
          <w:kern w:val="2"/>
          <w:sz w:val="32"/>
          <w:szCs w:val="32"/>
          <w:highlight w:val="none"/>
          <w:lang w:val="en-US" w:eastAsia="zh-CN" w:bidi="ar"/>
        </w:rPr>
      </w:pPr>
    </w:p>
    <w:tbl>
      <w:tblPr>
        <w:tblStyle w:val="4"/>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ZWVjM2UzNDAzNWY0OWVlYzgwZTljYjQ0MWNiNzAifQ=="/>
  </w:docVars>
  <w:rsids>
    <w:rsidRoot w:val="2BB21EB7"/>
    <w:rsid w:val="06F57654"/>
    <w:rsid w:val="0BA425E2"/>
    <w:rsid w:val="0FB857A9"/>
    <w:rsid w:val="16093496"/>
    <w:rsid w:val="168109F0"/>
    <w:rsid w:val="176F170F"/>
    <w:rsid w:val="1D3831E2"/>
    <w:rsid w:val="22EE1C01"/>
    <w:rsid w:val="251F1B9B"/>
    <w:rsid w:val="29273FB2"/>
    <w:rsid w:val="2BB21EB7"/>
    <w:rsid w:val="2D68406F"/>
    <w:rsid w:val="2DB84148"/>
    <w:rsid w:val="30022AB9"/>
    <w:rsid w:val="30500A1F"/>
    <w:rsid w:val="348F4AFC"/>
    <w:rsid w:val="38A0427F"/>
    <w:rsid w:val="39CE564E"/>
    <w:rsid w:val="42B568D6"/>
    <w:rsid w:val="42FD6469"/>
    <w:rsid w:val="4AA328C5"/>
    <w:rsid w:val="577D044A"/>
    <w:rsid w:val="5AA8041C"/>
    <w:rsid w:val="5C0229FD"/>
    <w:rsid w:val="61AF0BA1"/>
    <w:rsid w:val="61D537E6"/>
    <w:rsid w:val="66AD5C15"/>
    <w:rsid w:val="6F413633"/>
    <w:rsid w:val="7395631E"/>
    <w:rsid w:val="790C6716"/>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2978</Words>
  <Characters>3164</Characters>
  <Lines>0</Lines>
  <Paragraphs>0</Paragraphs>
  <TotalTime>2</TotalTime>
  <ScaleCrop>false</ScaleCrop>
  <LinksUpToDate>false</LinksUpToDate>
  <CharactersWithSpaces>3670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cp:lastPrinted>2023-12-08T01:21:02Z</cp:lastPrinted>
  <dcterms:modified xsi:type="dcterms:W3CDTF">2023-12-08T01:33:18Z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B20AC967FEFB4FA99B73757F2965E07E_11</vt:lpwstr>
  </property>
</Properties>
</file>