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红山路33号C4-1</w:t>
      </w:r>
      <w:r>
        <w:rPr>
          <w:rFonts w:hint="eastAsia" w:ascii="宋体" w:hAnsi="宋体" w:eastAsia="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一、红山路33号C4-1</w:t>
      </w:r>
      <w:r>
        <w:rPr>
          <w:rFonts w:hint="eastAsia" w:ascii="宋体" w:hAnsi="宋体" w:eastAsia="宋体" w:cs="宋体"/>
          <w:b w:val="0"/>
          <w:bCs w:val="0"/>
          <w:color w:val="auto"/>
          <w:sz w:val="28"/>
          <w:szCs w:val="28"/>
          <w:highlight w:val="none"/>
          <w:lang w:val="en-US" w:eastAsia="zh-CN"/>
        </w:rPr>
        <w:t>概况：</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w:t>
      </w:r>
      <w:r>
        <w:rPr>
          <w:rFonts w:hint="eastAsia" w:ascii="宋体" w:hAnsi="宋体" w:cs="宋体"/>
          <w:b w:val="0"/>
          <w:bCs w:val="0"/>
          <w:color w:val="auto"/>
          <w:sz w:val="28"/>
          <w:szCs w:val="28"/>
          <w:u w:val="single"/>
          <w:lang w:val="en-US" w:eastAsia="zh-CN"/>
        </w:rPr>
        <w:t>永安市百合农产品物流园有限公司</w:t>
      </w:r>
      <w:r>
        <w:rPr>
          <w:rFonts w:hint="eastAsia" w:ascii="宋体" w:hAnsi="宋体" w:eastAsia="宋体" w:cs="宋体"/>
          <w:b w:val="0"/>
          <w:bCs w:val="0"/>
          <w:color w:val="auto"/>
          <w:sz w:val="28"/>
          <w:szCs w:val="28"/>
          <w:u w:val="single"/>
          <w:lang w:val="en-US" w:eastAsia="zh-CN"/>
        </w:rPr>
        <w:t>，位于红山路33号，面积：</w:t>
      </w:r>
      <w:r>
        <w:rPr>
          <w:rFonts w:hint="eastAsia" w:ascii="宋体" w:hAnsi="宋体" w:cs="宋体"/>
          <w:b w:val="0"/>
          <w:bCs w:val="0"/>
          <w:color w:val="auto"/>
          <w:sz w:val="28"/>
          <w:szCs w:val="28"/>
          <w:u w:val="single"/>
          <w:lang w:val="en-US" w:eastAsia="zh-CN"/>
        </w:rPr>
        <w:t>660</w:t>
      </w:r>
      <w:r>
        <w:rPr>
          <w:rFonts w:hint="eastAsia" w:ascii="宋体" w:hAnsi="宋体" w:eastAsia="宋体" w:cs="宋体"/>
          <w:b w:val="0"/>
          <w:bCs w:val="0"/>
          <w:color w:val="auto"/>
          <w:sz w:val="28"/>
          <w:szCs w:val="28"/>
          <w:u w:val="single"/>
          <w:lang w:val="en-US" w:eastAsia="zh-CN"/>
        </w:rPr>
        <w:t>㎡，框架结构，</w:t>
      </w:r>
      <w:r>
        <w:rPr>
          <w:rFonts w:hint="eastAsia" w:ascii="宋体" w:hAnsi="宋体" w:cs="宋体"/>
          <w:b w:val="0"/>
          <w:bCs w:val="0"/>
          <w:color w:val="auto"/>
          <w:sz w:val="28"/>
          <w:szCs w:val="28"/>
          <w:u w:val="single"/>
          <w:lang w:val="en-US" w:eastAsia="zh-CN"/>
        </w:rPr>
        <w:t>一层，空库</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，配电3*220V/380V，仓库，不能餐饮，不能加工等。</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三、招租起租价（含）：月租金为人民币</w:t>
      </w:r>
      <w:r>
        <w:rPr>
          <w:rFonts w:hint="eastAsia" w:ascii="宋体" w:hAnsi="宋体" w:cs="宋体"/>
          <w:b w:val="0"/>
          <w:bCs w:val="0"/>
          <w:color w:val="auto"/>
          <w:sz w:val="28"/>
          <w:szCs w:val="28"/>
          <w:highlight w:val="none"/>
          <w:u w:val="single"/>
          <w:lang w:val="en-US" w:eastAsia="zh-CN"/>
        </w:rPr>
        <w:t>6600.00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2024年3月19日08时00分至2024年3月26日17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2"/>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时30分；洪蜜18950916885。</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6"/>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19800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3"/>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6"/>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6"/>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pStyle w:val="6"/>
        <w:rPr>
          <w:rFonts w:hint="eastAsia" w:cs="Times New Roman"/>
        </w:rPr>
      </w:pPr>
      <w:r>
        <w:rPr>
          <w:rFonts w:hint="eastAsia" w:cs="Times New Roman"/>
        </w:rPr>
        <w:drawing>
          <wp:inline distT="0" distB="0" distL="114300" distR="114300">
            <wp:extent cx="3043555" cy="2705100"/>
            <wp:effectExtent l="0" t="0" r="4445"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4"/>
                    <a:stretch>
                      <a:fillRect/>
                    </a:stretch>
                  </pic:blipFill>
                  <pic:spPr>
                    <a:xfrm>
                      <a:off x="0" y="0"/>
                      <a:ext cx="3043555" cy="2705100"/>
                    </a:xfrm>
                    <a:prstGeom prst="rect">
                      <a:avLst/>
                    </a:prstGeom>
                    <a:noFill/>
                    <a:ln>
                      <a:noFill/>
                    </a:ln>
                  </pic:spPr>
                </pic:pic>
              </a:graphicData>
            </a:graphic>
          </wp:inline>
        </w:drawing>
      </w:r>
      <w:r>
        <w:rPr>
          <w:rFonts w:hint="eastAsia" w:cs="Times New Roman"/>
        </w:rPr>
        <w:drawing>
          <wp:inline distT="0" distB="0" distL="114300" distR="114300">
            <wp:extent cx="3087370" cy="2800985"/>
            <wp:effectExtent l="0" t="0" r="17780" b="1841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3087370" cy="2800985"/>
                    </a:xfrm>
                    <a:prstGeom prst="rect">
                      <a:avLst/>
                    </a:prstGeom>
                    <a:noFill/>
                    <a:ln>
                      <a:noFill/>
                    </a:ln>
                  </pic:spPr>
                </pic:pic>
              </a:graphicData>
            </a:graphic>
          </wp:inline>
        </w:drawing>
      </w:r>
      <w:r>
        <w:rPr>
          <w:rFonts w:hint="eastAsia" w:cs="Times New Roman"/>
        </w:rPr>
        <w:drawing>
          <wp:inline distT="0" distB="0" distL="114300" distR="114300">
            <wp:extent cx="3274695" cy="2710815"/>
            <wp:effectExtent l="0" t="0" r="1905" b="1333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6"/>
                    <a:stretch>
                      <a:fillRect/>
                    </a:stretch>
                  </pic:blipFill>
                  <pic:spPr>
                    <a:xfrm>
                      <a:off x="0" y="0"/>
                      <a:ext cx="3274695" cy="2710815"/>
                    </a:xfrm>
                    <a:prstGeom prst="rect">
                      <a:avLst/>
                    </a:prstGeom>
                    <a:noFill/>
                    <a:ln>
                      <a:noFill/>
                    </a:ln>
                  </pic:spPr>
                </pic:pic>
              </a:graphicData>
            </a:graphic>
          </wp:inline>
        </w:drawing>
      </w: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6"/>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红山路33号C4-1</w:t>
      </w:r>
      <w:r>
        <w:rPr>
          <w:rFonts w:hint="eastAsia" w:ascii="宋体" w:hAnsi="宋体" w:cs="宋体"/>
          <w:b w:val="0"/>
          <w:bCs w:val="0"/>
          <w:color w:val="auto"/>
          <w:kern w:val="2"/>
          <w:sz w:val="28"/>
          <w:szCs w:val="28"/>
          <w:highlight w:val="none"/>
          <w:lang w:val="en-US" w:eastAsia="zh-CN" w:bidi="ar-SA"/>
        </w:rPr>
        <w:t>报价表</w:t>
      </w:r>
    </w:p>
    <w:tbl>
      <w:tblPr>
        <w:tblStyle w:val="4"/>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6"/>
        <w:numPr>
          <w:ilvl w:val="0"/>
          <w:numId w:val="0"/>
        </w:numPr>
        <w:jc w:val="both"/>
        <w:rPr>
          <w:rFonts w:hint="eastAsia" w:ascii="宋体" w:hAnsi="宋体" w:eastAsia="宋体" w:cs="宋体"/>
          <w:b w:val="0"/>
          <w:bCs w:val="0"/>
          <w:color w:val="auto"/>
          <w:kern w:val="2"/>
          <w:sz w:val="28"/>
          <w:szCs w:val="28"/>
          <w:highlight w:val="none"/>
          <w:u w:val="single"/>
          <w:lang w:val="en-US" w:eastAsia="zh-CN" w:bidi="ar-SA"/>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永安市百合农产品物流园有限公司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红山路33号C4-1</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6"/>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6"/>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红山路33号C4-1</w:t>
      </w:r>
      <w:r>
        <w:rPr>
          <w:rFonts w:hint="eastAsia" w:ascii="宋体" w:hAnsi="宋体" w:eastAsia="宋体" w:cs="宋体"/>
          <w:b w:val="0"/>
          <w:bCs w:val="0"/>
          <w:color w:val="auto"/>
          <w:kern w:val="2"/>
          <w:sz w:val="28"/>
          <w:szCs w:val="28"/>
          <w:highlight w:val="none"/>
          <w:lang w:val="en-US" w:eastAsia="zh-CN" w:bidi="ar-SA"/>
        </w:rPr>
        <w:t>租赁报价表</w:t>
      </w:r>
    </w:p>
    <w:tbl>
      <w:tblPr>
        <w:tblStyle w:val="4"/>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28"/>
          <w:sz w:val="28"/>
          <w:szCs w:val="28"/>
          <w:highlight w:val="none"/>
          <w:u w:val="single"/>
          <w:lang w:val="en-US" w:eastAsia="zh-CN" w:bidi="ar-SA"/>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永安市百合农产品物流园有限公司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红山路33号C4-1</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w:t>
      </w:r>
    </w:p>
    <w:p>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2"/>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i w:val="0"/>
          <w:iCs w:val="0"/>
          <w:color w:val="auto"/>
          <w:sz w:val="28"/>
          <w:szCs w:val="28"/>
          <w:highlight w:val="none"/>
          <w:u w:val="single"/>
          <w:lang w:val="en-US" w:eastAsia="zh-CN"/>
        </w:rPr>
        <w:t>永安市百合农产品物流园有限公司</w:t>
      </w:r>
      <w:r>
        <w:rPr>
          <w:rFonts w:hint="eastAsia" w:ascii="宋体" w:hAnsi="宋体" w:eastAsia="宋体" w:cs="宋体"/>
          <w:b w:val="0"/>
          <w:bCs w:val="0"/>
          <w:i w:val="0"/>
          <w:iCs w:val="0"/>
          <w:color w:val="auto"/>
          <w:kern w:val="2"/>
          <w:sz w:val="28"/>
          <w:szCs w:val="28"/>
          <w:highlight w:val="none"/>
          <w:u w:val="single"/>
          <w:lang w:val="en-US" w:eastAsia="zh-CN" w:bidi="ar-SA"/>
        </w:rPr>
        <w:t> </w:t>
      </w:r>
      <w:r>
        <w:rPr>
          <w:rFonts w:hint="eastAsia" w:ascii="宋体" w:hAnsi="宋体" w:eastAsia="宋体" w:cs="宋体"/>
          <w:b w:val="0"/>
          <w:bCs w:val="0"/>
          <w:color w:val="auto"/>
          <w:kern w:val="2"/>
          <w:sz w:val="28"/>
          <w:szCs w:val="28"/>
          <w:highlight w:val="none"/>
          <w:u w:val="none"/>
          <w:lang w:val="en-US" w:eastAsia="zh-CN" w:bidi="ar-SA"/>
        </w:rPr>
        <w:t> </w:t>
      </w:r>
    </w:p>
    <w:p>
      <w:pPr>
        <w:pStyle w:val="2"/>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红山路33号C4-1</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2"/>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tbl>
      <w:tblPr>
        <w:tblStyle w:val="3"/>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bookmarkStart w:id="0" w:name="_GoBack"/>
            <w:bookmarkEnd w:id="0"/>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ZmYzOTg0YTQyMGYwYjVmMDRjZDBlMjJmOTcxNWUifQ=="/>
  </w:docVars>
  <w:rsids>
    <w:rsidRoot w:val="2BB21EB7"/>
    <w:rsid w:val="02AC7740"/>
    <w:rsid w:val="0D5E3FC5"/>
    <w:rsid w:val="106709FC"/>
    <w:rsid w:val="125531B8"/>
    <w:rsid w:val="148B3AE9"/>
    <w:rsid w:val="15841675"/>
    <w:rsid w:val="168109F0"/>
    <w:rsid w:val="176F170F"/>
    <w:rsid w:val="1A0A00F9"/>
    <w:rsid w:val="1A2D31BA"/>
    <w:rsid w:val="1F4B04E3"/>
    <w:rsid w:val="20212206"/>
    <w:rsid w:val="220E11D4"/>
    <w:rsid w:val="22486A00"/>
    <w:rsid w:val="2427108B"/>
    <w:rsid w:val="292E3AD3"/>
    <w:rsid w:val="2BB21EB7"/>
    <w:rsid w:val="2D326BCB"/>
    <w:rsid w:val="2D68406F"/>
    <w:rsid w:val="2E0B01A7"/>
    <w:rsid w:val="2E1445E6"/>
    <w:rsid w:val="2E9B7195"/>
    <w:rsid w:val="2F2F0C5C"/>
    <w:rsid w:val="39CE564E"/>
    <w:rsid w:val="39D92F37"/>
    <w:rsid w:val="3E416D5D"/>
    <w:rsid w:val="439267ED"/>
    <w:rsid w:val="47346B63"/>
    <w:rsid w:val="487675FA"/>
    <w:rsid w:val="4A720258"/>
    <w:rsid w:val="4C3F27CB"/>
    <w:rsid w:val="4D7C74AA"/>
    <w:rsid w:val="50E6037F"/>
    <w:rsid w:val="53F3274D"/>
    <w:rsid w:val="53F41960"/>
    <w:rsid w:val="55896C65"/>
    <w:rsid w:val="599D6D70"/>
    <w:rsid w:val="5BA13E76"/>
    <w:rsid w:val="5D1E0233"/>
    <w:rsid w:val="5D79086B"/>
    <w:rsid w:val="61D537E6"/>
    <w:rsid w:val="61EC70B1"/>
    <w:rsid w:val="651C43B9"/>
    <w:rsid w:val="66AD5C15"/>
    <w:rsid w:val="67DC2359"/>
    <w:rsid w:val="6E2247FF"/>
    <w:rsid w:val="6ED81A24"/>
    <w:rsid w:val="7365548C"/>
    <w:rsid w:val="7395631E"/>
    <w:rsid w:val="755B6390"/>
    <w:rsid w:val="7B667ED7"/>
    <w:rsid w:val="7C9303E5"/>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Fließtext"/>
    <w:basedOn w:val="1"/>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0</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Hope</cp:lastModifiedBy>
  <cp:lastPrinted>2023-12-08T06:14:00Z</cp:lastPrinted>
  <dcterms:modified xsi:type="dcterms:W3CDTF">2024-03-14T03:27:22Z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