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cs="宋体"/>
          <w:b/>
          <w:bCs/>
          <w:color w:val="auto"/>
          <w:sz w:val="28"/>
          <w:szCs w:val="28"/>
          <w:highlight w:val="none"/>
          <w:lang w:val="en-US" w:eastAsia="zh-CN"/>
        </w:rPr>
      </w:pPr>
      <w:r>
        <w:rPr>
          <w:rFonts w:hint="eastAsia" w:ascii="宋体" w:hAnsi="宋体" w:cs="宋体"/>
          <w:b/>
          <w:bCs/>
          <w:color w:val="auto"/>
          <w:sz w:val="28"/>
          <w:szCs w:val="28"/>
          <w:u w:val="none"/>
          <w:lang w:val="en-US" w:eastAsia="zh-CN"/>
        </w:rPr>
        <w:t>永安市百合农产品物流有限公司</w:t>
      </w:r>
      <w:r>
        <w:rPr>
          <w:rFonts w:hint="eastAsia" w:ascii="宋体" w:hAnsi="宋体" w:cs="宋体"/>
          <w:b/>
          <w:bCs/>
          <w:color w:val="auto"/>
          <w:sz w:val="28"/>
          <w:szCs w:val="28"/>
          <w:highlight w:val="none"/>
          <w:lang w:val="en-US" w:eastAsia="zh-CN"/>
        </w:rPr>
        <w:t>红山路33号C5-2仓库</w:t>
      </w:r>
    </w:p>
    <w:p>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一、红山路33号C5-2仓库</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w:t>
      </w:r>
      <w:r>
        <w:rPr>
          <w:rFonts w:hint="eastAsia" w:ascii="宋体" w:hAnsi="宋体" w:eastAsia="宋体" w:cs="宋体"/>
          <w:b w:val="0"/>
          <w:bCs w:val="0"/>
          <w:color w:val="auto"/>
          <w:sz w:val="28"/>
          <w:szCs w:val="28"/>
          <w:highlight w:val="none"/>
          <w:u w:val="single"/>
          <w:lang w:val="en-US" w:eastAsia="zh-CN"/>
        </w:rPr>
        <w:t>场所</w:t>
      </w:r>
      <w:r>
        <w:rPr>
          <w:rFonts w:hint="eastAsia" w:ascii="宋体" w:hAnsi="宋体" w:eastAsia="宋体" w:cs="宋体"/>
          <w:b w:val="0"/>
          <w:bCs w:val="0"/>
          <w:color w:val="auto"/>
          <w:sz w:val="28"/>
          <w:szCs w:val="28"/>
          <w:u w:val="single"/>
          <w:lang w:val="en-US" w:eastAsia="zh-CN"/>
        </w:rPr>
        <w:t>产权归属</w:t>
      </w:r>
      <w:r>
        <w:rPr>
          <w:rFonts w:hint="eastAsia" w:ascii="宋体" w:hAnsi="宋体" w:cs="宋体"/>
          <w:b w:val="0"/>
          <w:bCs w:val="0"/>
          <w:color w:val="auto"/>
          <w:sz w:val="28"/>
          <w:szCs w:val="28"/>
          <w:u w:val="single"/>
          <w:lang w:val="en-US" w:eastAsia="zh-CN"/>
        </w:rPr>
        <w:t>永安市百合农产品物流有限公司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251</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一层，仓库</w:t>
      </w:r>
      <w:r>
        <w:rPr>
          <w:rFonts w:hint="eastAsia" w:ascii="宋体" w:hAnsi="宋体" w:eastAsia="宋体" w:cs="宋体"/>
          <w:b w:val="0"/>
          <w:bCs w:val="0"/>
          <w:color w:val="auto"/>
          <w:sz w:val="28"/>
          <w:szCs w:val="28"/>
          <w:u w:val="single"/>
          <w:lang w:val="en-US" w:eastAsia="zh-CN"/>
        </w:rPr>
        <w:t>，配电3*220V/380V，仓库，不能餐饮，不能加工等。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2635.00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2024年4月18日08时00分至2024年4月25日17 时30分（北京时间）</w:t>
      </w:r>
      <w:bookmarkStart w:id="0" w:name="_GoBack"/>
      <w:bookmarkEnd w:id="0"/>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0000FF"/>
          <w:sz w:val="28"/>
          <w:szCs w:val="28"/>
          <w:u w:val="single"/>
          <w:lang w:val="en-US" w:eastAsia="zh-CN"/>
        </w:rPr>
        <w:t>2024年4月26日17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2024年4月18日08时00分至2024年4月26日17 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年</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29</w:t>
      </w:r>
      <w:r>
        <w:rPr>
          <w:rFonts w:hint="eastAsia" w:ascii="宋体" w:hAnsi="宋体" w:eastAsia="宋体" w:cs="宋体"/>
          <w:b w:val="0"/>
          <w:bCs w:val="0"/>
          <w:color w:val="0000FF"/>
          <w:sz w:val="28"/>
          <w:szCs w:val="28"/>
          <w:u w:val="single"/>
          <w:lang w:val="en-US" w:eastAsia="zh-CN"/>
        </w:rPr>
        <w:t>日</w:t>
      </w:r>
      <w:r>
        <w:rPr>
          <w:rFonts w:hint="eastAsia" w:ascii="宋体" w:hAnsi="宋体" w:cs="宋体"/>
          <w:b w:val="0"/>
          <w:bCs w:val="0"/>
          <w:color w:val="0000FF"/>
          <w:sz w:val="28"/>
          <w:szCs w:val="28"/>
          <w:u w:val="single"/>
          <w:lang w:val="en-US" w:eastAsia="zh-CN"/>
        </w:rPr>
        <w:t>15</w:t>
      </w:r>
      <w:r>
        <w:rPr>
          <w:rFonts w:hint="eastAsia" w:ascii="宋体" w:hAnsi="宋体" w:eastAsia="宋体" w:cs="宋体"/>
          <w:b w:val="0"/>
          <w:bCs w:val="0"/>
          <w:color w:val="0000FF"/>
          <w:sz w:val="28"/>
          <w:szCs w:val="28"/>
          <w:u w:val="single"/>
          <w:lang w:val="en-US" w:eastAsia="zh-CN"/>
        </w:rPr>
        <w:t>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保证金金额：人民币</w:t>
      </w:r>
      <w:r>
        <w:rPr>
          <w:rFonts w:hint="eastAsia" w:ascii="宋体" w:hAnsi="宋体" w:cs="宋体"/>
          <w:b w:val="0"/>
          <w:bCs w:val="0"/>
          <w:color w:val="auto"/>
          <w:sz w:val="28"/>
          <w:szCs w:val="28"/>
          <w:highlight w:val="none"/>
          <w:u w:val="single"/>
          <w:lang w:val="en-US" w:eastAsia="zh-CN"/>
        </w:rPr>
        <w:t>7905.00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1" w:hRule="atLeast"/>
        </w:trPr>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开户名称：永安市百合农产品物流有限公司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w:t>
            </w:r>
            <w:r>
              <w:rPr>
                <w:rFonts w:hint="eastAsia" w:ascii="宋体" w:hAnsi="宋体" w:cs="宋体"/>
                <w:b w:val="0"/>
                <w:bCs w:val="0"/>
                <w:color w:val="auto"/>
                <w:sz w:val="28"/>
                <w:szCs w:val="28"/>
                <w:highlight w:val="none"/>
                <w:lang w:val="en-US" w:eastAsia="zh-CN"/>
              </w:rPr>
              <w:t>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银行账号：35001646007052521916</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cs="宋体"/>
          <w:b w:val="0"/>
          <w:bCs w:val="0"/>
          <w:color w:val="0000FF"/>
          <w:sz w:val="28"/>
          <w:szCs w:val="28"/>
          <w:u w:val="single"/>
          <w:lang w:val="en-US" w:eastAsia="zh-CN"/>
        </w:rPr>
        <w:t>招租结果公告后（不含发布当日）七个工作日内</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cs="宋体"/>
          <w:b w:val="0"/>
          <w:bCs w:val="0"/>
          <w:color w:val="auto"/>
          <w:sz w:val="28"/>
          <w:szCs w:val="28"/>
          <w:highlight w:val="none"/>
          <w:lang w:val="en-US" w:eastAsia="zh-CN"/>
        </w:rPr>
        <w:t>其他</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承租人应在招租结果公告发布后（不含发布当日）七个工作日内将合同保证缴纳至以上指定账户。</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2、保证金承租人为原承租户，原合同保证金可转换为本次招租合同保证金，如有差价，招租人与承租人应在招租结果公告发布后（不含发布当日）七个工作日内补齐或者退还相对应金额的合同保证金。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
          <w:sz w:val="28"/>
          <w:szCs w:val="28"/>
          <w:highlight w:val="none"/>
          <w:lang w:val="en-US" w:eastAsia="zh-CN" w:bidi="ar-SA"/>
        </w:rPr>
      </w:pPr>
      <w:r>
        <w:rPr>
          <w:rFonts w:cs="Times New Roman"/>
        </w:rPr>
        <w:drawing>
          <wp:inline distT="0" distB="0" distL="114300" distR="114300">
            <wp:extent cx="3467100" cy="2828925"/>
            <wp:effectExtent l="0" t="0" r="0"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4"/>
                    <a:stretch>
                      <a:fillRect/>
                    </a:stretch>
                  </pic:blipFill>
                  <pic:spPr>
                    <a:xfrm>
                      <a:off x="0" y="0"/>
                      <a:ext cx="3467100" cy="2828925"/>
                    </a:xfrm>
                    <a:prstGeom prst="rect">
                      <a:avLst/>
                    </a:prstGeom>
                    <a:noFill/>
                    <a:ln>
                      <a:noFill/>
                    </a:ln>
                  </pic:spPr>
                </pic:pic>
              </a:graphicData>
            </a:graphic>
          </wp:inline>
        </w:drawing>
      </w:r>
      <w:r>
        <w:rPr>
          <w:rFonts w:cs="Times New Roman"/>
        </w:rPr>
        <w:drawing>
          <wp:inline distT="0" distB="0" distL="114300" distR="114300">
            <wp:extent cx="3270250" cy="2815590"/>
            <wp:effectExtent l="0" t="0" r="6350" b="381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3270250" cy="2815590"/>
                    </a:xfrm>
                    <a:prstGeom prst="rect">
                      <a:avLst/>
                    </a:prstGeom>
                    <a:noFill/>
                    <a:ln>
                      <a:noFill/>
                    </a:ln>
                  </pic:spPr>
                </pic:pic>
              </a:graphicData>
            </a:graphic>
          </wp:inline>
        </w:drawing>
      </w:r>
      <w:r>
        <w:rPr>
          <w:rFonts w:cs="Times New Roman"/>
        </w:rPr>
        <w:drawing>
          <wp:inline distT="0" distB="0" distL="114300" distR="114300">
            <wp:extent cx="3253740" cy="2654935"/>
            <wp:effectExtent l="0" t="0" r="3810" b="1206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3253740" cy="2654935"/>
                    </a:xfrm>
                    <a:prstGeom prst="rect">
                      <a:avLst/>
                    </a:prstGeom>
                    <a:noFill/>
                    <a:ln>
                      <a:noFill/>
                    </a:ln>
                  </pic:spPr>
                </pic:pic>
              </a:graphicData>
            </a:graphic>
          </wp:inline>
        </w:drawing>
      </w: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姓</w:t>
      </w:r>
      <w:r>
        <w:rPr>
          <w:rFonts w:hint="eastAsia" w:ascii="宋体" w:hAnsi="宋体" w:eastAsia="宋体" w:cs="宋体"/>
          <w:b w:val="0"/>
          <w:bCs w:val="0"/>
          <w:color w:val="auto"/>
          <w:kern w:val="2"/>
          <w:sz w:val="28"/>
          <w:szCs w:val="28"/>
          <w:highlight w:val="none"/>
          <w:lang w:val="en-US" w:eastAsia="zh-CN" w:bidi="ar-SA"/>
        </w:rPr>
        <w:t xml:space="preserve">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红山路33号C5-2仓库</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红山路33号C5-2仓库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红山路33号C5-2仓库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红山路33号C5-2仓库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红山路33号C5-2仓库</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时间：202</w:t>
            </w:r>
            <w:r>
              <w:rPr>
                <w:rFonts w:hint="eastAsia" w:ascii="宋体" w:hAnsi="宋体" w:cs="宋体"/>
                <w:b w:val="0"/>
                <w:bCs w:val="0"/>
                <w:color w:val="auto"/>
                <w:sz w:val="28"/>
                <w:szCs w:val="21"/>
                <w:highlight w:val="none"/>
                <w:lang w:val="en-US" w:eastAsia="zh-CN" w:bidi="ar"/>
              </w:rPr>
              <w:t>4</w:t>
            </w:r>
            <w:r>
              <w:rPr>
                <w:rFonts w:hint="eastAsia" w:ascii="宋体" w:hAnsi="宋体" w:eastAsia="宋体" w:cs="宋体"/>
                <w:b w:val="0"/>
                <w:bCs w:val="0"/>
                <w:color w:val="auto"/>
                <w:sz w:val="28"/>
                <w:szCs w:val="21"/>
                <w:highlight w:val="none"/>
                <w:lang w:bidi="ar"/>
              </w:rPr>
              <w:t xml:space="preserve">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AC7740"/>
    <w:rsid w:val="034D6FD6"/>
    <w:rsid w:val="0D5E3FC5"/>
    <w:rsid w:val="106709FC"/>
    <w:rsid w:val="125531B8"/>
    <w:rsid w:val="148B3AE9"/>
    <w:rsid w:val="15841675"/>
    <w:rsid w:val="168109F0"/>
    <w:rsid w:val="176F170F"/>
    <w:rsid w:val="17767A4A"/>
    <w:rsid w:val="182A1075"/>
    <w:rsid w:val="1A0A00F9"/>
    <w:rsid w:val="1A2D31BA"/>
    <w:rsid w:val="1F4B04E3"/>
    <w:rsid w:val="20212206"/>
    <w:rsid w:val="220E11D4"/>
    <w:rsid w:val="22486A00"/>
    <w:rsid w:val="2427108B"/>
    <w:rsid w:val="292E3AD3"/>
    <w:rsid w:val="2BB21EB7"/>
    <w:rsid w:val="2D326BCB"/>
    <w:rsid w:val="2D68406F"/>
    <w:rsid w:val="2E0B01A7"/>
    <w:rsid w:val="2E1445E6"/>
    <w:rsid w:val="2E9B7195"/>
    <w:rsid w:val="2F2F0C5C"/>
    <w:rsid w:val="39CE564E"/>
    <w:rsid w:val="39D92F37"/>
    <w:rsid w:val="3E416D5D"/>
    <w:rsid w:val="439267ED"/>
    <w:rsid w:val="44907B18"/>
    <w:rsid w:val="47346B63"/>
    <w:rsid w:val="487675FA"/>
    <w:rsid w:val="4A720258"/>
    <w:rsid w:val="4C3F27CB"/>
    <w:rsid w:val="4D7C74AA"/>
    <w:rsid w:val="50E6037F"/>
    <w:rsid w:val="53F3274D"/>
    <w:rsid w:val="53F41960"/>
    <w:rsid w:val="55896C65"/>
    <w:rsid w:val="599D6D70"/>
    <w:rsid w:val="5BA13E76"/>
    <w:rsid w:val="5D1E0233"/>
    <w:rsid w:val="5D79086B"/>
    <w:rsid w:val="5DB95BE6"/>
    <w:rsid w:val="61D537E6"/>
    <w:rsid w:val="61EC70B1"/>
    <w:rsid w:val="651C43B9"/>
    <w:rsid w:val="66AD5C15"/>
    <w:rsid w:val="67DC2359"/>
    <w:rsid w:val="6E2247FF"/>
    <w:rsid w:val="6ED81A24"/>
    <w:rsid w:val="7365548C"/>
    <w:rsid w:val="7395631E"/>
    <w:rsid w:val="755B6390"/>
    <w:rsid w:val="7B667ED7"/>
    <w:rsid w:val="7C9303E5"/>
    <w:rsid w:val="7D385601"/>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autoRedefine/>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1</TotalTime>
  <ScaleCrop>false</ScaleCrop>
  <LinksUpToDate>false</LinksUpToDate>
  <CharactersWithSpaces>3975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2024-04-18T01:34:22Z</cp:lastPrinted>
  <dcterms:modified xsi:type="dcterms:W3CDTF">2024-04-18T01:35:46Z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B20AC967FEFB4FA99B73757F2965E07E_11</vt:lpwstr>
  </property>
</Properties>
</file>