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永安市202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b/>
          <w:sz w:val="36"/>
          <w:szCs w:val="36"/>
        </w:rPr>
        <w:t>年“三公经费”预算安排情况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2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经汇总，本级202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年使用一般公共预算拨款安排的“三公”经费预算数为1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056.09</w:t>
      </w:r>
      <w:r>
        <w:rPr>
          <w:rFonts w:hint="eastAsia" w:ascii="仿宋_GB2312" w:eastAsia="仿宋_GB2312"/>
          <w:sz w:val="32"/>
          <w:szCs w:val="32"/>
          <w:highlight w:val="none"/>
        </w:rPr>
        <w:t>万元，比上年预算数减少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35.89</w:t>
      </w:r>
      <w:r>
        <w:rPr>
          <w:rFonts w:hint="eastAsia" w:ascii="仿宋_GB2312" w:eastAsia="仿宋_GB2312"/>
          <w:sz w:val="32"/>
          <w:szCs w:val="32"/>
          <w:highlight w:val="none"/>
        </w:rPr>
        <w:t>万元。其中，因公出国（境）经费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万元，与上年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持平</w:t>
      </w:r>
      <w:r>
        <w:rPr>
          <w:rFonts w:hint="eastAsia" w:ascii="仿宋_GB2312" w:eastAsia="仿宋_GB2312"/>
          <w:sz w:val="32"/>
          <w:szCs w:val="32"/>
          <w:highlight w:val="none"/>
        </w:rPr>
        <w:t>；公务接待费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312.83</w:t>
      </w:r>
      <w:r>
        <w:rPr>
          <w:rFonts w:hint="eastAsia" w:ascii="仿宋_GB2312" w:eastAsia="仿宋_GB2312"/>
          <w:sz w:val="32"/>
          <w:szCs w:val="32"/>
          <w:highlight w:val="none"/>
        </w:rPr>
        <w:t>万元，与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上年预算数相比减少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15.73</w:t>
      </w:r>
      <w:r>
        <w:rPr>
          <w:rFonts w:hint="eastAsia" w:ascii="仿宋_GB2312" w:eastAsia="仿宋_GB2312"/>
          <w:sz w:val="32"/>
          <w:szCs w:val="32"/>
          <w:highlight w:val="none"/>
        </w:rPr>
        <w:t>万元，下降4.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78</w:t>
      </w:r>
      <w:r>
        <w:rPr>
          <w:rFonts w:hint="eastAsia" w:ascii="仿宋_GB2312" w:eastAsia="仿宋_GB2312"/>
          <w:sz w:val="32"/>
          <w:szCs w:val="32"/>
          <w:highlight w:val="none"/>
        </w:rPr>
        <w:t>%；公务用车运行经费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523.26</w:t>
      </w:r>
      <w:r>
        <w:rPr>
          <w:rFonts w:hint="eastAsia" w:ascii="仿宋_GB2312" w:eastAsia="仿宋_GB2312"/>
          <w:sz w:val="32"/>
          <w:szCs w:val="32"/>
          <w:highlight w:val="none"/>
        </w:rPr>
        <w:t>万元，与上年预算数相比减少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60.16</w:t>
      </w:r>
      <w:r>
        <w:rPr>
          <w:rFonts w:hint="eastAsia" w:ascii="仿宋_GB2312" w:eastAsia="仿宋_GB2312"/>
          <w:sz w:val="32"/>
          <w:szCs w:val="32"/>
          <w:highlight w:val="none"/>
        </w:rPr>
        <w:t>万元，下降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10.31</w:t>
      </w:r>
      <w:r>
        <w:rPr>
          <w:rFonts w:hint="eastAsia" w:ascii="仿宋_GB2312" w:eastAsia="仿宋_GB2312"/>
          <w:sz w:val="32"/>
          <w:szCs w:val="32"/>
          <w:highlight w:val="none"/>
        </w:rPr>
        <w:t>%；公务用车购置经费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210</w:t>
      </w:r>
      <w:r>
        <w:rPr>
          <w:rFonts w:hint="eastAsia" w:ascii="仿宋_GB2312" w:eastAsia="仿宋_GB2312"/>
          <w:sz w:val="32"/>
          <w:szCs w:val="32"/>
          <w:highlight w:val="none"/>
        </w:rPr>
        <w:t>万元，与上年预算数相比增加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highlight w:val="none"/>
        </w:rPr>
        <w:t>万元，增长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17.65</w:t>
      </w:r>
      <w:r>
        <w:rPr>
          <w:rFonts w:hint="eastAsia" w:ascii="仿宋_GB2312" w:eastAsia="仿宋_GB2312"/>
          <w:sz w:val="32"/>
          <w:szCs w:val="32"/>
          <w:highlight w:val="none"/>
        </w:rPr>
        <w:t>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。公务用车购置比上年增加主要是因为公安局购置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执行用</w:t>
      </w:r>
      <w:r>
        <w:rPr>
          <w:rFonts w:hint="eastAsia" w:ascii="仿宋_GB2312" w:eastAsia="仿宋_GB2312"/>
          <w:sz w:val="32"/>
          <w:szCs w:val="32"/>
          <w:highlight w:val="none"/>
        </w:rPr>
        <w:t>车预算1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0万元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、纪委购置办案用车预算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30万元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2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8937FB"/>
    <w:rsid w:val="000A67DE"/>
    <w:rsid w:val="00236792"/>
    <w:rsid w:val="005C086F"/>
    <w:rsid w:val="00737BDE"/>
    <w:rsid w:val="00763A6F"/>
    <w:rsid w:val="008937FB"/>
    <w:rsid w:val="008C7307"/>
    <w:rsid w:val="00954538"/>
    <w:rsid w:val="00AD26DE"/>
    <w:rsid w:val="00CA33EC"/>
    <w:rsid w:val="00D03AEC"/>
    <w:rsid w:val="00F231D1"/>
    <w:rsid w:val="00F92E74"/>
    <w:rsid w:val="138B6C04"/>
    <w:rsid w:val="19267830"/>
    <w:rsid w:val="1A215A89"/>
    <w:rsid w:val="1AA2299A"/>
    <w:rsid w:val="210774F9"/>
    <w:rsid w:val="27931C36"/>
    <w:rsid w:val="385703FF"/>
    <w:rsid w:val="3CD17358"/>
    <w:rsid w:val="3D9E27C0"/>
    <w:rsid w:val="40482AEB"/>
    <w:rsid w:val="43F6622D"/>
    <w:rsid w:val="46DF7EDB"/>
    <w:rsid w:val="4E1A2F2A"/>
    <w:rsid w:val="50164F37"/>
    <w:rsid w:val="5505736E"/>
    <w:rsid w:val="640779A6"/>
    <w:rsid w:val="66CF2882"/>
    <w:rsid w:val="74CF0BC6"/>
    <w:rsid w:val="766C3209"/>
    <w:rsid w:val="78C34DB1"/>
    <w:rsid w:val="78E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823</Words>
  <Characters>4696</Characters>
  <Lines>39</Lines>
  <Paragraphs>11</Paragraphs>
  <TotalTime>0</TotalTime>
  <ScaleCrop>false</ScaleCrop>
  <LinksUpToDate>false</LinksUpToDate>
  <CharactersWithSpaces>5508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木槿暖夏☆</cp:lastModifiedBy>
  <cp:lastPrinted>2019-02-22T03:44:00Z</cp:lastPrinted>
  <dcterms:modified xsi:type="dcterms:W3CDTF">2021-12-20T08:06:55Z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0A06B360EE724532846FFB26073AA999</vt:lpwstr>
  </property>
</Properties>
</file>