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FA" w:rsidRDefault="0012786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永安市2023年“三公经费”预算安排情况</w:t>
      </w:r>
    </w:p>
    <w:p w:rsidR="003004FA" w:rsidRDefault="003004FA">
      <w:pPr>
        <w:rPr>
          <w:rFonts w:ascii="仿宋_GB2312" w:eastAsia="仿宋_GB2312"/>
          <w:b/>
          <w:sz w:val="32"/>
          <w:szCs w:val="32"/>
        </w:rPr>
      </w:pPr>
    </w:p>
    <w:p w:rsidR="003004FA" w:rsidRPr="00515CF7" w:rsidRDefault="0012786E"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 w:rsidRPr="0012786E">
        <w:rPr>
          <w:rFonts w:ascii="仿宋_GB2312" w:eastAsia="仿宋_GB2312" w:hint="eastAsia"/>
          <w:sz w:val="32"/>
          <w:szCs w:val="32"/>
        </w:rPr>
        <w:t>经汇总，本级2024年使用一般公共预算拨款安排的“三公”经费预算数为995万元，比上年预算数减少18.48万元。其</w:t>
      </w:r>
      <w:r w:rsidRPr="00515CF7">
        <w:rPr>
          <w:rFonts w:ascii="仿宋_GB2312" w:eastAsia="仿宋_GB2312" w:hint="eastAsia"/>
          <w:sz w:val="32"/>
          <w:szCs w:val="32"/>
        </w:rPr>
        <w:t>中，因公出国（境）经费10万元，与上年持平；公务接待费255万元，与上年预算数相比减少47.05万元，下降15.58%；公务用车运行经费550万元，与上年预算数相比增加48.57万元，上升9.69%；公务用车购置经费180万元，与上年预算数相比减少20万元，下降10%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</w:t>
      </w:r>
    </w:p>
    <w:sectPr w:rsidR="003004FA" w:rsidRPr="00515CF7" w:rsidSect="003004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6E" w:rsidRDefault="0012786E" w:rsidP="0012786E">
      <w:r>
        <w:separator/>
      </w:r>
    </w:p>
  </w:endnote>
  <w:endnote w:type="continuationSeparator" w:id="1">
    <w:p w:rsidR="0012786E" w:rsidRDefault="0012786E" w:rsidP="0012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6E" w:rsidRDefault="0012786E" w:rsidP="0012786E">
      <w:r>
        <w:separator/>
      </w:r>
    </w:p>
  </w:footnote>
  <w:footnote w:type="continuationSeparator" w:id="1">
    <w:p w:rsidR="0012786E" w:rsidRDefault="0012786E" w:rsidP="00127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docVars>
    <w:docVar w:name="commondata" w:val="eyJoZGlkIjoiNjliNDE3YzAyZjhhMzA3YjhmOWEwOGU1NzQ5MDk2ZDIifQ=="/>
  </w:docVars>
  <w:rsids>
    <w:rsidRoot w:val="008937FB"/>
    <w:rsid w:val="000A67DE"/>
    <w:rsid w:val="0012786E"/>
    <w:rsid w:val="001A3F80"/>
    <w:rsid w:val="001E1F72"/>
    <w:rsid w:val="00236792"/>
    <w:rsid w:val="003004FA"/>
    <w:rsid w:val="004B2E94"/>
    <w:rsid w:val="00515CF7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138B6C04"/>
    <w:rsid w:val="19267830"/>
    <w:rsid w:val="1A215A89"/>
    <w:rsid w:val="1AA2299A"/>
    <w:rsid w:val="210774F9"/>
    <w:rsid w:val="27931C36"/>
    <w:rsid w:val="2E057837"/>
    <w:rsid w:val="385703FF"/>
    <w:rsid w:val="3CD17358"/>
    <w:rsid w:val="3D9E27C0"/>
    <w:rsid w:val="40482AEB"/>
    <w:rsid w:val="43F6622D"/>
    <w:rsid w:val="46DF7EDB"/>
    <w:rsid w:val="4E1A2F2A"/>
    <w:rsid w:val="50164F37"/>
    <w:rsid w:val="5505736E"/>
    <w:rsid w:val="640779A6"/>
    <w:rsid w:val="66CF2882"/>
    <w:rsid w:val="74CF0BC6"/>
    <w:rsid w:val="766C3209"/>
    <w:rsid w:val="78C34DB1"/>
    <w:rsid w:val="78E1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00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PC</cp:lastModifiedBy>
  <cp:revision>72</cp:revision>
  <cp:lastPrinted>2019-02-22T03:44:00Z</cp:lastPrinted>
  <dcterms:created xsi:type="dcterms:W3CDTF">2018-01-02T08:12:00Z</dcterms:created>
  <dcterms:modified xsi:type="dcterms:W3CDTF">2024-03-05T08:36:00Z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0A06B360EE724532846FFB26073AA999</vt:lpwstr>
  </property>
</Properties>
</file>